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2C62" w14:textId="77777777" w:rsidR="002E7C83" w:rsidRPr="00E879E3" w:rsidRDefault="002A509E" w:rsidP="00A330A8">
      <w:pPr>
        <w:pStyle w:val="Normal1"/>
        <w:rPr>
          <w:sz w:val="56"/>
          <w:szCs w:val="56"/>
          <w:lang w:val="sq-AL"/>
        </w:rPr>
      </w:pPr>
      <w:r w:rsidRPr="00E879E3">
        <w:rPr>
          <w:noProof/>
          <w:sz w:val="56"/>
          <w:szCs w:val="56"/>
        </w:rPr>
        <w:drawing>
          <wp:anchor distT="0" distB="0" distL="114300" distR="114300" simplePos="0" relativeHeight="251658241" behindDoc="1" locked="0" layoutInCell="1" allowOverlap="1" wp14:anchorId="496306D9" wp14:editId="07777777">
            <wp:simplePos x="0" y="0"/>
            <wp:positionH relativeFrom="column">
              <wp:posOffset>1984375</wp:posOffset>
            </wp:positionH>
            <wp:positionV relativeFrom="paragraph">
              <wp:posOffset>0</wp:posOffset>
            </wp:positionV>
            <wp:extent cx="1906905" cy="842857"/>
            <wp:effectExtent l="0" t="0" r="0" b="0"/>
            <wp:wrapTight wrapText="bothSides">
              <wp:wrapPolygon edited="0">
                <wp:start x="0" y="0"/>
                <wp:lineTo x="0" y="21155"/>
                <wp:lineTo x="21363" y="21155"/>
                <wp:lineTo x="21363" y="0"/>
                <wp:lineTo x="0" y="0"/>
              </wp:wrapPolygon>
            </wp:wrapTight>
            <wp:docPr id="2" name="Picture 2">
              <a:extLst xmlns:a="http://schemas.openxmlformats.org/drawingml/2006/main">
                <a:ext uri="{FF2B5EF4-FFF2-40B4-BE49-F238E27FC236}">
                  <a16:creationId xmlns:a16="http://schemas.microsoft.com/office/drawing/2014/main" id="{5FD67BFB-FB5B-4238-88CD-2AEB296615CA}"/>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FD67BFB-FB5B-4238-88CD-2AEB296615CA}"/>
                        </a:ext>
                      </a:extLst>
                    </pic:cNvPr>
                    <pic:cNvPicPr>
                      <a:picLocks noChangeAspect="1"/>
                    </pic:cNvPicPr>
                  </pic:nvPicPr>
                  <pic:blipFill>
                    <a:blip r:embed="rId8">
                      <a:extLst>
                        <a:ext uri="{FF2B5EF4-FFF2-40B4-BE49-F238E27FC236}">
                          <a16:creationId xmlns:a16="http://schemas.microsoft.com/office/drawing/2014/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id="{5FD67BFB-FB5B-4238-88CD-2AEB296615CA}"/>
                        </a:ext>
                      </a:extLst>
                    </a:blip>
                    <a:stretch>
                      <a:fillRect/>
                    </a:stretch>
                  </pic:blipFill>
                  <pic:spPr>
                    <a:xfrm>
                      <a:off x="0" y="0"/>
                      <a:ext cx="1906905" cy="842857"/>
                    </a:xfrm>
                    <a:prstGeom prst="rect">
                      <a:avLst/>
                    </a:prstGeom>
                  </pic:spPr>
                </pic:pic>
              </a:graphicData>
            </a:graphic>
          </wp:anchor>
        </w:drawing>
      </w:r>
      <w:r w:rsidRPr="00E879E3">
        <w:rPr>
          <w:noProof/>
          <w:sz w:val="56"/>
          <w:szCs w:val="56"/>
        </w:rPr>
        <w:drawing>
          <wp:anchor distT="0" distB="0" distL="114300" distR="114300" simplePos="0" relativeHeight="251658242" behindDoc="1" locked="0" layoutInCell="1" allowOverlap="1" wp14:anchorId="5ED260CC" wp14:editId="07777777">
            <wp:simplePos x="0" y="0"/>
            <wp:positionH relativeFrom="column">
              <wp:posOffset>4201160</wp:posOffset>
            </wp:positionH>
            <wp:positionV relativeFrom="paragraph">
              <wp:posOffset>-54610</wp:posOffset>
            </wp:positionV>
            <wp:extent cx="1628140" cy="862203"/>
            <wp:effectExtent l="0" t="0" r="0" b="0"/>
            <wp:wrapTight wrapText="bothSides">
              <wp:wrapPolygon edited="0">
                <wp:start x="3033" y="573"/>
                <wp:lineTo x="505" y="5727"/>
                <wp:lineTo x="1011" y="10308"/>
                <wp:lineTo x="1516" y="12027"/>
                <wp:lineTo x="7329" y="14890"/>
                <wp:lineTo x="1264" y="14890"/>
                <wp:lineTo x="505" y="15176"/>
                <wp:lineTo x="505" y="19758"/>
                <wp:lineTo x="20977" y="19758"/>
                <wp:lineTo x="20977" y="17181"/>
                <wp:lineTo x="15669" y="14890"/>
                <wp:lineTo x="12384" y="14890"/>
                <wp:lineTo x="19966" y="11167"/>
                <wp:lineTo x="20218" y="8304"/>
                <wp:lineTo x="18449" y="5727"/>
                <wp:lineTo x="16680" y="5727"/>
                <wp:lineTo x="17186" y="3436"/>
                <wp:lineTo x="15922" y="2863"/>
                <wp:lineTo x="5307" y="573"/>
                <wp:lineTo x="3033" y="573"/>
              </wp:wrapPolygon>
            </wp:wrapTight>
            <wp:docPr id="1" name="Picture 1">
              <a:extLst xmlns:a="http://schemas.openxmlformats.org/drawingml/2006/main">
                <a:ext uri="{FF2B5EF4-FFF2-40B4-BE49-F238E27FC236}">
                  <a16:creationId xmlns:a16="http://schemas.microsoft.com/office/drawing/2014/main" id="{00F0BB2D-938B-47B7-A17B-B8EEC9F5C7B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F0BB2D-938B-47B7-A17B-B8EEC9F5C7B0}"/>
                        </a:ext>
                      </a:extLst>
                    </pic:cNvPr>
                    <pic:cNvPicPr>
                      <a:picLocks noChangeAspect="1"/>
                    </pic:cNvPicPr>
                  </pic:nvPicPr>
                  <pic:blipFill>
                    <a:blip r:embed="rId9">
                      <a:extLst>
                        <a:ext uri="{FF2B5EF4-FFF2-40B4-BE49-F238E27FC236}">
                          <a16:creationId xmlns:a16="http://schemas.microsoft.com/office/drawing/2014/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id="{00F0BB2D-938B-47B7-A17B-B8EEC9F5C7B0}"/>
                        </a:ext>
                      </a:extLst>
                    </a:blip>
                    <a:stretch>
                      <a:fillRect/>
                    </a:stretch>
                  </pic:blipFill>
                  <pic:spPr>
                    <a:xfrm>
                      <a:off x="0" y="0"/>
                      <a:ext cx="1628140" cy="862203"/>
                    </a:xfrm>
                    <a:prstGeom prst="rect">
                      <a:avLst/>
                    </a:prstGeom>
                  </pic:spPr>
                </pic:pic>
              </a:graphicData>
            </a:graphic>
          </wp:anchor>
        </w:drawing>
      </w:r>
      <w:r w:rsidRPr="00E879E3">
        <w:rPr>
          <w:noProof/>
          <w:sz w:val="56"/>
          <w:szCs w:val="56"/>
        </w:rPr>
        <w:drawing>
          <wp:anchor distT="0" distB="0" distL="114300" distR="114300" simplePos="0" relativeHeight="251658240" behindDoc="1" locked="0" layoutInCell="1" allowOverlap="1" wp14:anchorId="082ED56B" wp14:editId="07777777">
            <wp:simplePos x="0" y="0"/>
            <wp:positionH relativeFrom="column">
              <wp:posOffset>4445</wp:posOffset>
            </wp:positionH>
            <wp:positionV relativeFrom="paragraph">
              <wp:posOffset>0</wp:posOffset>
            </wp:positionV>
            <wp:extent cx="1579880" cy="814123"/>
            <wp:effectExtent l="0" t="0" r="0" b="0"/>
            <wp:wrapTight wrapText="bothSides">
              <wp:wrapPolygon edited="0">
                <wp:start x="0" y="0"/>
                <wp:lineTo x="0" y="21155"/>
                <wp:lineTo x="21357" y="21155"/>
                <wp:lineTo x="21357" y="0"/>
                <wp:lineTo x="0" y="0"/>
              </wp:wrapPolygon>
            </wp:wrapTight>
            <wp:docPr id="3" name="Picture 3">
              <a:extLst xmlns:a="http://schemas.openxmlformats.org/drawingml/2006/main">
                <a:ext uri="{FF2B5EF4-FFF2-40B4-BE49-F238E27FC236}">
                  <a16:creationId xmlns:a16="http://schemas.microsoft.com/office/drawing/2014/main" id="{2D682124-1E84-4566-BF15-3C87CDF620D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D682124-1E84-4566-BF15-3C87CDF620D9}"/>
                        </a:ext>
                      </a:extLst>
                    </pic:cNvPr>
                    <pic:cNvPicPr>
                      <a:picLocks noChangeAspect="1"/>
                    </pic:cNvPicPr>
                  </pic:nvPicPr>
                  <pic:blipFill>
                    <a:blip r:embed="rId10">
                      <a:extLst>
                        <a:ext uri="{FF2B5EF4-FFF2-40B4-BE49-F238E27FC236}">
                          <a16:creationId xmlns:a16="http://schemas.microsoft.com/office/drawing/2014/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id="{2D682124-1E84-4566-BF15-3C87CDF620D9}"/>
                        </a:ext>
                      </a:extLst>
                    </a:blip>
                    <a:stretch>
                      <a:fillRect/>
                    </a:stretch>
                  </pic:blipFill>
                  <pic:spPr>
                    <a:xfrm>
                      <a:off x="0" y="0"/>
                      <a:ext cx="1579880" cy="814123"/>
                    </a:xfrm>
                    <a:prstGeom prst="rect">
                      <a:avLst/>
                    </a:prstGeom>
                  </pic:spPr>
                </pic:pic>
              </a:graphicData>
            </a:graphic>
          </wp:anchor>
        </w:drawing>
      </w:r>
    </w:p>
    <w:p w14:paraId="672A6659" w14:textId="77777777" w:rsidR="002E7C83" w:rsidRPr="00E879E3" w:rsidRDefault="002E7C83" w:rsidP="00A330A8">
      <w:pPr>
        <w:pStyle w:val="Normal1"/>
        <w:rPr>
          <w:sz w:val="56"/>
          <w:szCs w:val="56"/>
          <w:lang w:val="sq-AL"/>
        </w:rPr>
      </w:pPr>
    </w:p>
    <w:p w14:paraId="0A37501D" w14:textId="77777777" w:rsidR="00A330A8" w:rsidRPr="00E879E3" w:rsidRDefault="00A330A8" w:rsidP="00A330A8">
      <w:pPr>
        <w:pStyle w:val="Normal1"/>
        <w:rPr>
          <w:sz w:val="28"/>
          <w:szCs w:val="28"/>
          <w:lang w:val="sq-AL"/>
        </w:rPr>
      </w:pPr>
    </w:p>
    <w:p w14:paraId="5DAB6C7B" w14:textId="77777777" w:rsidR="004725EA" w:rsidRPr="00E879E3" w:rsidRDefault="004725EA" w:rsidP="00A330A8">
      <w:pPr>
        <w:pStyle w:val="Normal1"/>
        <w:jc w:val="center"/>
        <w:rPr>
          <w:sz w:val="40"/>
          <w:szCs w:val="40"/>
          <w:lang w:val="sq-AL"/>
        </w:rPr>
      </w:pPr>
    </w:p>
    <w:p w14:paraId="0C5353BA" w14:textId="77777777" w:rsidR="00A330A8" w:rsidRPr="00E879E3" w:rsidRDefault="00A330A8" w:rsidP="00A330A8">
      <w:pPr>
        <w:pStyle w:val="Normal1"/>
        <w:jc w:val="center"/>
        <w:rPr>
          <w:sz w:val="40"/>
          <w:szCs w:val="40"/>
          <w:lang w:val="sq-AL"/>
        </w:rPr>
      </w:pPr>
      <w:r w:rsidRPr="00E879E3">
        <w:rPr>
          <w:sz w:val="40"/>
          <w:szCs w:val="40"/>
          <w:lang w:val="sq-AL"/>
        </w:rPr>
        <w:t>REKOMANDIME</w:t>
      </w:r>
    </w:p>
    <w:p w14:paraId="3E855DAD" w14:textId="77777777" w:rsidR="00A330A8" w:rsidRPr="00E879E3" w:rsidRDefault="00A330A8" w:rsidP="00A330A8">
      <w:pPr>
        <w:pStyle w:val="Normal1"/>
        <w:jc w:val="center"/>
        <w:rPr>
          <w:sz w:val="28"/>
          <w:szCs w:val="28"/>
          <w:lang w:val="sq-AL"/>
        </w:rPr>
      </w:pPr>
      <w:r w:rsidRPr="00E879E3">
        <w:rPr>
          <w:sz w:val="28"/>
          <w:szCs w:val="28"/>
          <w:lang w:val="sq-AL"/>
        </w:rPr>
        <w:t>PËR HAPAT E ARDHSHËM NË PROCESIN E ZBATIMIT SA MË TË MIRE TË BUXHETIMIT GJINOR</w:t>
      </w:r>
      <w:r w:rsidR="00B564E3" w:rsidRPr="00E879E3">
        <w:rPr>
          <w:sz w:val="28"/>
          <w:szCs w:val="28"/>
          <w:lang w:val="sq-AL"/>
        </w:rPr>
        <w:t>Ë</w:t>
      </w:r>
      <w:r w:rsidRPr="00E879E3">
        <w:rPr>
          <w:sz w:val="28"/>
          <w:szCs w:val="28"/>
          <w:lang w:val="sq-AL"/>
        </w:rPr>
        <w:t xml:space="preserve"> N</w:t>
      </w:r>
      <w:r w:rsidR="00B564E3" w:rsidRPr="00E879E3">
        <w:rPr>
          <w:sz w:val="28"/>
          <w:szCs w:val="28"/>
          <w:lang w:val="sq-AL"/>
        </w:rPr>
        <w:t>Ë</w:t>
      </w:r>
      <w:r w:rsidRPr="00E879E3">
        <w:rPr>
          <w:sz w:val="28"/>
          <w:szCs w:val="28"/>
          <w:lang w:val="sq-AL"/>
        </w:rPr>
        <w:t xml:space="preserve"> KOMUN</w:t>
      </w:r>
      <w:r w:rsidR="00B564E3" w:rsidRPr="00E879E3">
        <w:rPr>
          <w:sz w:val="28"/>
          <w:szCs w:val="28"/>
          <w:lang w:val="sq-AL"/>
        </w:rPr>
        <w:t>Ë</w:t>
      </w:r>
      <w:r w:rsidRPr="00E879E3">
        <w:rPr>
          <w:sz w:val="28"/>
          <w:szCs w:val="28"/>
          <w:lang w:val="sq-AL"/>
        </w:rPr>
        <w:t>N E VITIS</w:t>
      </w:r>
      <w:r w:rsidR="00B564E3" w:rsidRPr="00E879E3">
        <w:rPr>
          <w:sz w:val="28"/>
          <w:szCs w:val="28"/>
          <w:lang w:val="sq-AL"/>
        </w:rPr>
        <w:t>Ë</w:t>
      </w:r>
    </w:p>
    <w:p w14:paraId="02EB378F" w14:textId="77777777" w:rsidR="00A330A8" w:rsidRPr="00E879E3" w:rsidRDefault="00A330A8" w:rsidP="00A330A8">
      <w:pPr>
        <w:pStyle w:val="Normal1"/>
        <w:rPr>
          <w:sz w:val="28"/>
          <w:szCs w:val="28"/>
          <w:lang w:val="sq-AL"/>
        </w:rPr>
      </w:pPr>
    </w:p>
    <w:p w14:paraId="3934CFAB" w14:textId="77777777" w:rsidR="00A330A8" w:rsidRPr="00E879E3" w:rsidRDefault="00A330A8" w:rsidP="00A330A8">
      <w:pPr>
        <w:pStyle w:val="Normal1"/>
        <w:jc w:val="center"/>
        <w:rPr>
          <w:sz w:val="40"/>
          <w:szCs w:val="40"/>
          <w:lang w:val="sq-AL"/>
        </w:rPr>
      </w:pPr>
      <w:r w:rsidRPr="00E879E3">
        <w:rPr>
          <w:sz w:val="40"/>
          <w:szCs w:val="40"/>
          <w:lang w:val="sq-AL"/>
        </w:rPr>
        <w:t xml:space="preserve">Raport nga projekti “Monitorimi dhe Mentorimi </w:t>
      </w:r>
      <w:r w:rsidR="00A90B2F">
        <w:rPr>
          <w:sz w:val="40"/>
          <w:szCs w:val="40"/>
          <w:lang w:val="sq-AL"/>
        </w:rPr>
        <w:t xml:space="preserve">i </w:t>
      </w:r>
      <w:r w:rsidRPr="00E879E3">
        <w:rPr>
          <w:sz w:val="40"/>
          <w:szCs w:val="40"/>
          <w:lang w:val="sq-AL"/>
        </w:rPr>
        <w:t>zbatimit t</w:t>
      </w:r>
      <w:r w:rsidR="00B564E3" w:rsidRPr="00E879E3">
        <w:rPr>
          <w:sz w:val="40"/>
          <w:szCs w:val="40"/>
          <w:lang w:val="sq-AL"/>
        </w:rPr>
        <w:t>ë</w:t>
      </w:r>
      <w:r w:rsidRPr="00E879E3">
        <w:rPr>
          <w:sz w:val="40"/>
          <w:szCs w:val="40"/>
          <w:lang w:val="sq-AL"/>
        </w:rPr>
        <w:t xml:space="preserve"> drejt t</w:t>
      </w:r>
      <w:r w:rsidR="00B564E3" w:rsidRPr="00E879E3">
        <w:rPr>
          <w:sz w:val="40"/>
          <w:szCs w:val="40"/>
          <w:lang w:val="sq-AL"/>
        </w:rPr>
        <w:t>ë</w:t>
      </w:r>
      <w:r w:rsidRPr="00E879E3">
        <w:rPr>
          <w:sz w:val="40"/>
          <w:szCs w:val="40"/>
          <w:lang w:val="sq-AL"/>
        </w:rPr>
        <w:t xml:space="preserve"> buxhetimit gjinor</w:t>
      </w:r>
      <w:r w:rsidR="00B564E3" w:rsidRPr="00E879E3">
        <w:rPr>
          <w:sz w:val="40"/>
          <w:szCs w:val="40"/>
          <w:lang w:val="sq-AL"/>
        </w:rPr>
        <w:t>ë</w:t>
      </w:r>
      <w:r w:rsidRPr="00E879E3">
        <w:rPr>
          <w:sz w:val="40"/>
          <w:szCs w:val="40"/>
          <w:lang w:val="sq-AL"/>
        </w:rPr>
        <w:t xml:space="preserve"> n</w:t>
      </w:r>
      <w:r w:rsidR="00B564E3" w:rsidRPr="00E879E3">
        <w:rPr>
          <w:sz w:val="40"/>
          <w:szCs w:val="40"/>
          <w:lang w:val="sq-AL"/>
        </w:rPr>
        <w:t>ë</w:t>
      </w:r>
      <w:r w:rsidRPr="00E879E3">
        <w:rPr>
          <w:sz w:val="40"/>
          <w:szCs w:val="40"/>
          <w:lang w:val="sq-AL"/>
        </w:rPr>
        <w:t xml:space="preserve"> Komun</w:t>
      </w:r>
      <w:r w:rsidR="00B564E3" w:rsidRPr="00E879E3">
        <w:rPr>
          <w:sz w:val="40"/>
          <w:szCs w:val="40"/>
          <w:lang w:val="sq-AL"/>
        </w:rPr>
        <w:t>ë</w:t>
      </w:r>
      <w:r w:rsidRPr="00E879E3">
        <w:rPr>
          <w:sz w:val="40"/>
          <w:szCs w:val="40"/>
          <w:lang w:val="sq-AL"/>
        </w:rPr>
        <w:t>n e Vitis</w:t>
      </w:r>
      <w:r w:rsidR="00B564E3" w:rsidRPr="00E879E3">
        <w:rPr>
          <w:sz w:val="40"/>
          <w:szCs w:val="40"/>
          <w:lang w:val="sq-AL"/>
        </w:rPr>
        <w:t>ë</w:t>
      </w:r>
      <w:r w:rsidRPr="00E879E3">
        <w:rPr>
          <w:sz w:val="40"/>
          <w:szCs w:val="40"/>
          <w:lang w:val="sq-AL"/>
        </w:rPr>
        <w:t>”</w:t>
      </w:r>
    </w:p>
    <w:p w14:paraId="6A05A809" w14:textId="77777777" w:rsidR="00A330A8" w:rsidRPr="00E879E3" w:rsidRDefault="00A330A8" w:rsidP="00A330A8">
      <w:pPr>
        <w:pStyle w:val="Normal1"/>
        <w:rPr>
          <w:sz w:val="28"/>
          <w:szCs w:val="28"/>
          <w:lang w:val="sq-AL"/>
        </w:rPr>
      </w:pPr>
    </w:p>
    <w:p w14:paraId="5A39BBE3" w14:textId="77777777" w:rsidR="004725EA" w:rsidRPr="00E879E3" w:rsidRDefault="004725EA" w:rsidP="00A330A8">
      <w:pPr>
        <w:pStyle w:val="Normal1"/>
        <w:rPr>
          <w:sz w:val="28"/>
          <w:szCs w:val="28"/>
          <w:lang w:val="sq-AL"/>
        </w:rPr>
      </w:pPr>
    </w:p>
    <w:p w14:paraId="41C8F396" w14:textId="77777777" w:rsidR="00A330A8" w:rsidRPr="00E879E3" w:rsidRDefault="00A330A8" w:rsidP="00A330A8">
      <w:pPr>
        <w:pStyle w:val="Normal1"/>
        <w:rPr>
          <w:sz w:val="28"/>
          <w:szCs w:val="28"/>
          <w:lang w:val="sq-AL"/>
        </w:rPr>
      </w:pPr>
    </w:p>
    <w:p w14:paraId="2F444AC7" w14:textId="77777777" w:rsidR="00A330A8" w:rsidRPr="00E879E3" w:rsidRDefault="00A330A8" w:rsidP="00A330A8">
      <w:pPr>
        <w:pStyle w:val="Normal1"/>
        <w:rPr>
          <w:sz w:val="28"/>
          <w:szCs w:val="28"/>
          <w:lang w:val="sq-AL"/>
        </w:rPr>
      </w:pPr>
      <w:r w:rsidRPr="00E879E3">
        <w:rPr>
          <w:sz w:val="28"/>
          <w:szCs w:val="28"/>
          <w:lang w:val="sq-AL"/>
        </w:rPr>
        <w:t>Dorëzoi:                                                                                        Pranoi:</w:t>
      </w:r>
    </w:p>
    <w:p w14:paraId="72A3D3EC" w14:textId="77777777" w:rsidR="004725EA" w:rsidRPr="00E879E3" w:rsidRDefault="004725EA" w:rsidP="00A330A8">
      <w:pPr>
        <w:pStyle w:val="Normal1"/>
        <w:rPr>
          <w:sz w:val="28"/>
          <w:szCs w:val="28"/>
          <w:lang w:val="sq-AL"/>
        </w:rPr>
      </w:pPr>
    </w:p>
    <w:p w14:paraId="57C9195C" w14:textId="77777777" w:rsidR="00A330A8" w:rsidRPr="00E879E3" w:rsidRDefault="00A330A8" w:rsidP="00A330A8">
      <w:pPr>
        <w:pStyle w:val="Normal1"/>
        <w:rPr>
          <w:sz w:val="28"/>
          <w:szCs w:val="28"/>
          <w:lang w:val="sq-AL"/>
        </w:rPr>
      </w:pPr>
      <w:r w:rsidRPr="00E879E3">
        <w:rPr>
          <w:sz w:val="28"/>
          <w:szCs w:val="28"/>
          <w:lang w:val="sq-AL"/>
        </w:rPr>
        <w:t>___________                                                                                _____________</w:t>
      </w:r>
    </w:p>
    <w:p w14:paraId="464D429E" w14:textId="77777777" w:rsidR="00A330A8" w:rsidRPr="00E879E3" w:rsidRDefault="00A330A8" w:rsidP="00A330A8">
      <w:pPr>
        <w:pStyle w:val="Normal1"/>
        <w:rPr>
          <w:sz w:val="28"/>
          <w:szCs w:val="28"/>
          <w:lang w:val="sq-AL"/>
        </w:rPr>
      </w:pPr>
      <w:r w:rsidRPr="00E879E3">
        <w:rPr>
          <w:sz w:val="28"/>
          <w:szCs w:val="28"/>
          <w:lang w:val="sq-AL"/>
        </w:rPr>
        <w:t xml:space="preserve">Organizata -EULOC                                                                      Komuna e Vitisë </w:t>
      </w:r>
    </w:p>
    <w:p w14:paraId="0B37DCEF" w14:textId="77777777" w:rsidR="00A330A8" w:rsidRPr="00E879E3" w:rsidRDefault="00A90B2F" w:rsidP="00A330A8">
      <w:pPr>
        <w:pStyle w:val="Normal1"/>
        <w:jc w:val="center"/>
        <w:rPr>
          <w:sz w:val="28"/>
          <w:szCs w:val="28"/>
          <w:lang w:val="sq-AL"/>
        </w:rPr>
      </w:pPr>
      <w:r>
        <w:rPr>
          <w:sz w:val="28"/>
          <w:szCs w:val="28"/>
          <w:lang w:val="sq-AL"/>
        </w:rPr>
        <w:t>Shtator</w:t>
      </w:r>
      <w:r w:rsidR="00FA06F0">
        <w:rPr>
          <w:sz w:val="28"/>
          <w:szCs w:val="28"/>
          <w:lang w:val="sq-AL"/>
        </w:rPr>
        <w:t xml:space="preserve"> </w:t>
      </w:r>
      <w:r w:rsidR="00A330A8" w:rsidRPr="00E879E3">
        <w:rPr>
          <w:sz w:val="28"/>
          <w:szCs w:val="28"/>
          <w:lang w:val="sq-AL"/>
        </w:rPr>
        <w:t>2021</w:t>
      </w:r>
    </w:p>
    <w:p w14:paraId="00B2FEBE" w14:textId="77777777" w:rsidR="002E7C83" w:rsidRPr="00E879E3" w:rsidRDefault="00A330A8" w:rsidP="004725EA">
      <w:pPr>
        <w:pStyle w:val="Normal1"/>
        <w:jc w:val="center"/>
        <w:rPr>
          <w:sz w:val="28"/>
          <w:szCs w:val="28"/>
          <w:lang w:val="sq-AL"/>
        </w:rPr>
      </w:pPr>
      <w:r w:rsidRPr="00E879E3">
        <w:rPr>
          <w:sz w:val="28"/>
          <w:szCs w:val="28"/>
          <w:lang w:val="sq-AL"/>
        </w:rPr>
        <w:t>Viti</w:t>
      </w:r>
    </w:p>
    <w:p w14:paraId="6E6789F9" w14:textId="77777777" w:rsidR="00A330A8" w:rsidRPr="00E879E3" w:rsidRDefault="00A330A8" w:rsidP="00A330A8">
      <w:pPr>
        <w:pStyle w:val="Normal1"/>
        <w:jc w:val="both"/>
        <w:rPr>
          <w:sz w:val="24"/>
          <w:szCs w:val="24"/>
          <w:lang w:val="sq-AL"/>
        </w:rPr>
      </w:pPr>
      <w:r w:rsidRPr="00E879E3">
        <w:rPr>
          <w:sz w:val="24"/>
          <w:szCs w:val="24"/>
          <w:lang w:val="sq-AL"/>
        </w:rPr>
        <w:lastRenderedPageBreak/>
        <w:t xml:space="preserve">Bazuar nga </w:t>
      </w:r>
      <w:r w:rsidRPr="00E879E3">
        <w:rPr>
          <w:b/>
          <w:sz w:val="24"/>
          <w:szCs w:val="24"/>
          <w:lang w:val="sq-AL"/>
        </w:rPr>
        <w:t xml:space="preserve">Memorandumi </w:t>
      </w:r>
      <w:r w:rsidR="00A90B2F">
        <w:rPr>
          <w:b/>
          <w:sz w:val="24"/>
          <w:szCs w:val="24"/>
          <w:lang w:val="sq-AL"/>
        </w:rPr>
        <w:t>i</w:t>
      </w:r>
      <w:r w:rsidRPr="00E879E3">
        <w:rPr>
          <w:b/>
          <w:sz w:val="24"/>
          <w:szCs w:val="24"/>
          <w:lang w:val="sq-AL"/>
        </w:rPr>
        <w:t xml:space="preserve"> Bashkëpunimit</w:t>
      </w:r>
      <w:r w:rsidRPr="00E879E3">
        <w:rPr>
          <w:sz w:val="24"/>
          <w:szCs w:val="24"/>
          <w:lang w:val="sq-AL"/>
        </w:rPr>
        <w:t xml:space="preserve"> të nënshkruar ndërmjet Organizatës për Reforma Lokale – </w:t>
      </w:r>
      <w:r w:rsidRPr="00E879E3">
        <w:rPr>
          <w:b/>
          <w:sz w:val="24"/>
          <w:szCs w:val="24"/>
          <w:lang w:val="sq-AL"/>
        </w:rPr>
        <w:t>EULOC</w:t>
      </w:r>
      <w:r w:rsidRPr="00E879E3">
        <w:rPr>
          <w:sz w:val="24"/>
          <w:szCs w:val="24"/>
          <w:lang w:val="sq-AL"/>
        </w:rPr>
        <w:t xml:space="preserve"> në Viti dhe </w:t>
      </w:r>
      <w:r w:rsidRPr="00E879E3">
        <w:rPr>
          <w:b/>
          <w:sz w:val="24"/>
          <w:szCs w:val="24"/>
          <w:lang w:val="sq-AL"/>
        </w:rPr>
        <w:t>Komunës së Vitisë</w:t>
      </w:r>
      <w:r w:rsidRPr="00E879E3">
        <w:rPr>
          <w:sz w:val="24"/>
          <w:szCs w:val="24"/>
          <w:lang w:val="sq-AL"/>
        </w:rPr>
        <w:t xml:space="preserve">, të datës </w:t>
      </w:r>
      <w:r w:rsidRPr="00E879E3">
        <w:rPr>
          <w:b/>
          <w:sz w:val="24"/>
          <w:szCs w:val="24"/>
          <w:lang w:val="sq-AL"/>
        </w:rPr>
        <w:t>1</w:t>
      </w:r>
      <w:r w:rsidR="002A3AB5" w:rsidRPr="00E879E3">
        <w:rPr>
          <w:b/>
          <w:sz w:val="24"/>
          <w:szCs w:val="24"/>
          <w:lang w:val="sq-AL"/>
        </w:rPr>
        <w:t>9.01</w:t>
      </w:r>
      <w:r w:rsidRPr="00E879E3">
        <w:rPr>
          <w:b/>
          <w:sz w:val="24"/>
          <w:szCs w:val="24"/>
          <w:lang w:val="sq-AL"/>
        </w:rPr>
        <w:t>.20</w:t>
      </w:r>
      <w:r w:rsidR="002A3AB5" w:rsidRPr="00E879E3">
        <w:rPr>
          <w:b/>
          <w:sz w:val="24"/>
          <w:szCs w:val="24"/>
          <w:lang w:val="sq-AL"/>
        </w:rPr>
        <w:t>21</w:t>
      </w:r>
      <w:r w:rsidRPr="00E879E3">
        <w:rPr>
          <w:sz w:val="24"/>
          <w:szCs w:val="24"/>
          <w:lang w:val="sq-AL"/>
        </w:rPr>
        <w:t xml:space="preserve">, </w:t>
      </w:r>
      <w:r w:rsidRPr="00E879E3">
        <w:rPr>
          <w:b/>
          <w:sz w:val="24"/>
          <w:szCs w:val="24"/>
          <w:lang w:val="sq-AL"/>
        </w:rPr>
        <w:t>nr 02-035/02-</w:t>
      </w:r>
      <w:r w:rsidR="002A3AB5" w:rsidRPr="00E879E3">
        <w:rPr>
          <w:b/>
          <w:sz w:val="24"/>
          <w:szCs w:val="24"/>
          <w:lang w:val="sq-AL"/>
        </w:rPr>
        <w:t>27</w:t>
      </w:r>
      <w:r w:rsidRPr="00E879E3">
        <w:rPr>
          <w:sz w:val="24"/>
          <w:szCs w:val="24"/>
          <w:lang w:val="sq-AL"/>
        </w:rPr>
        <w:t xml:space="preserve">, në kuadër të pikës </w:t>
      </w:r>
      <w:r w:rsidRPr="00E879E3">
        <w:rPr>
          <w:b/>
          <w:sz w:val="24"/>
          <w:szCs w:val="24"/>
          <w:lang w:val="sq-AL"/>
        </w:rPr>
        <w:t>1</w:t>
      </w:r>
      <w:r w:rsidRPr="00E879E3">
        <w:rPr>
          <w:sz w:val="24"/>
          <w:szCs w:val="24"/>
          <w:lang w:val="sq-AL"/>
        </w:rPr>
        <w:t xml:space="preserve">. </w:t>
      </w:r>
      <w:r w:rsidRPr="00E879E3">
        <w:rPr>
          <w:b/>
          <w:sz w:val="24"/>
          <w:szCs w:val="24"/>
          <w:lang w:val="sq-AL"/>
        </w:rPr>
        <w:t xml:space="preserve">Format a Bashkëpunimit, </w:t>
      </w:r>
      <w:r w:rsidRPr="00E879E3">
        <w:rPr>
          <w:sz w:val="24"/>
          <w:szCs w:val="24"/>
          <w:lang w:val="sq-AL"/>
        </w:rPr>
        <w:t xml:space="preserve">paragrafi </w:t>
      </w:r>
      <w:r w:rsidR="002A3AB5" w:rsidRPr="00E879E3">
        <w:rPr>
          <w:b/>
          <w:sz w:val="24"/>
          <w:szCs w:val="24"/>
          <w:lang w:val="sq-AL"/>
        </w:rPr>
        <w:t>IX</w:t>
      </w:r>
      <w:r w:rsidRPr="00E879E3">
        <w:rPr>
          <w:sz w:val="24"/>
          <w:szCs w:val="24"/>
          <w:lang w:val="sq-AL"/>
        </w:rPr>
        <w:t xml:space="preserve"> i Marrëveshjes, ku theksohet se “Në </w:t>
      </w:r>
      <w:r w:rsidR="009F1760">
        <w:rPr>
          <w:sz w:val="24"/>
          <w:szCs w:val="24"/>
          <w:lang w:val="sq-AL"/>
        </w:rPr>
        <w:t>faz</w:t>
      </w:r>
      <w:r w:rsidR="00002A02">
        <w:rPr>
          <w:sz w:val="24"/>
          <w:szCs w:val="24"/>
          <w:lang w:val="sq-AL"/>
        </w:rPr>
        <w:t>ë</w:t>
      </w:r>
      <w:r w:rsidR="009F1760">
        <w:rPr>
          <w:sz w:val="24"/>
          <w:szCs w:val="24"/>
          <w:lang w:val="sq-AL"/>
        </w:rPr>
        <w:t xml:space="preserve">n e </w:t>
      </w:r>
      <w:r w:rsidRPr="00E879E3">
        <w:rPr>
          <w:sz w:val="24"/>
          <w:szCs w:val="24"/>
          <w:lang w:val="sq-AL"/>
        </w:rPr>
        <w:t>fund</w:t>
      </w:r>
      <w:r w:rsidR="009F1760">
        <w:rPr>
          <w:sz w:val="24"/>
          <w:szCs w:val="24"/>
          <w:lang w:val="sq-AL"/>
        </w:rPr>
        <w:t>it</w:t>
      </w:r>
      <w:r w:rsidRPr="00E879E3">
        <w:rPr>
          <w:sz w:val="24"/>
          <w:szCs w:val="24"/>
          <w:lang w:val="sq-AL"/>
        </w:rPr>
        <w:t xml:space="preserve"> të zbatimit të projektit, Komuna do të pranoj në formë të shkruar rekomandimet e dalura nga trajnimet (punëtoritë)</w:t>
      </w:r>
      <w:r w:rsidR="002A3AB5" w:rsidRPr="00E879E3">
        <w:rPr>
          <w:sz w:val="24"/>
          <w:szCs w:val="24"/>
          <w:lang w:val="sq-AL"/>
        </w:rPr>
        <w:t>, Monitorimet</w:t>
      </w:r>
      <w:r w:rsidRPr="00E879E3">
        <w:rPr>
          <w:sz w:val="24"/>
          <w:szCs w:val="24"/>
          <w:lang w:val="sq-AL"/>
        </w:rPr>
        <w:t xml:space="preserve"> e mbajtura, si udhërrëfyes për zbatim, përmes EULOC dhe do të zotohet që ato rekomandime te gjejnë zbatueshmëri sa më të madhe në Komunë</w:t>
      </w:r>
      <w:r w:rsidR="009F1760">
        <w:rPr>
          <w:sz w:val="24"/>
          <w:szCs w:val="24"/>
          <w:lang w:val="sq-AL"/>
        </w:rPr>
        <w:t xml:space="preserve">. </w:t>
      </w:r>
    </w:p>
    <w:p w14:paraId="4EE2F88F" w14:textId="579E120E" w:rsidR="00A330A8" w:rsidRPr="00E879E3" w:rsidRDefault="4C93415A" w:rsidP="00A330A8">
      <w:pPr>
        <w:pStyle w:val="Normal1"/>
        <w:jc w:val="both"/>
        <w:rPr>
          <w:sz w:val="24"/>
          <w:szCs w:val="24"/>
          <w:lang w:val="sq-AL"/>
        </w:rPr>
      </w:pPr>
      <w:r w:rsidRPr="4C93415A">
        <w:rPr>
          <w:sz w:val="24"/>
          <w:szCs w:val="24"/>
          <w:lang w:val="sq-AL"/>
        </w:rPr>
        <w:t>Më tej Organizata EULOC si zbatuese e projektit</w:t>
      </w:r>
      <w:r w:rsidR="00C25481">
        <w:rPr>
          <w:sz w:val="24"/>
          <w:szCs w:val="24"/>
          <w:lang w:val="sq-AL"/>
        </w:rPr>
        <w:t xml:space="preserve"> </w:t>
      </w:r>
      <w:r w:rsidRPr="4C93415A">
        <w:rPr>
          <w:b/>
          <w:bCs/>
          <w:i/>
          <w:iCs/>
          <w:sz w:val="24"/>
          <w:szCs w:val="24"/>
          <w:lang w:val="sq-AL"/>
        </w:rPr>
        <w:t>“Monitorimi dhe Mentorimi i  zbatimit të drejt të buxhetimit gjinorë në Komunën e Vitisë</w:t>
      </w:r>
      <w:r w:rsidRPr="4C93415A">
        <w:rPr>
          <w:b/>
          <w:bCs/>
          <w:sz w:val="24"/>
          <w:szCs w:val="24"/>
          <w:lang w:val="sq-AL"/>
        </w:rPr>
        <w:t>”</w:t>
      </w:r>
      <w:r w:rsidRPr="4C93415A">
        <w:rPr>
          <w:sz w:val="24"/>
          <w:szCs w:val="24"/>
          <w:lang w:val="sq-AL"/>
        </w:rPr>
        <w:t>, financuar nga Agjencia Austriake për Zhvillim (</w:t>
      </w:r>
      <w:r w:rsidRPr="4C93415A">
        <w:rPr>
          <w:b/>
          <w:bCs/>
          <w:sz w:val="24"/>
          <w:szCs w:val="24"/>
          <w:lang w:val="sq-AL"/>
        </w:rPr>
        <w:t>ADA) dhe Agjencia Suedeze për Zhvillim Ndërkombëtarë (SIDA) dhe mbështetur nga Rrjeti i Grave të Kosovës (RRGK)</w:t>
      </w:r>
      <w:r w:rsidRPr="4C93415A">
        <w:rPr>
          <w:sz w:val="24"/>
          <w:szCs w:val="24"/>
          <w:lang w:val="sq-AL"/>
        </w:rPr>
        <w:t>, paraqet disa rekomandime të cilat bazohen në</w:t>
      </w:r>
      <w:r w:rsidR="0079792A">
        <w:rPr>
          <w:sz w:val="24"/>
          <w:szCs w:val="24"/>
          <w:lang w:val="sq-AL"/>
        </w:rPr>
        <w:t xml:space="preserve"> </w:t>
      </w:r>
      <w:r w:rsidRPr="4C93415A">
        <w:rPr>
          <w:sz w:val="24"/>
          <w:szCs w:val="24"/>
          <w:lang w:val="sq-AL"/>
        </w:rPr>
        <w:t xml:space="preserve">rezultatet e procesit të monitorimit dhe mentorimit të drejtorive komunale. </w:t>
      </w:r>
    </w:p>
    <w:p w14:paraId="106A5891" w14:textId="7B77EF2A" w:rsidR="00A330A8" w:rsidRPr="00E879E3" w:rsidRDefault="4C93415A" w:rsidP="00A330A8">
      <w:pPr>
        <w:pStyle w:val="Normal1"/>
        <w:rPr>
          <w:sz w:val="24"/>
          <w:szCs w:val="24"/>
          <w:lang w:val="sq-AL"/>
        </w:rPr>
      </w:pPr>
      <w:r w:rsidRPr="4C93415A">
        <w:rPr>
          <w:sz w:val="24"/>
          <w:szCs w:val="24"/>
          <w:lang w:val="sq-AL"/>
        </w:rPr>
        <w:t xml:space="preserve">Konkluzionet dhe rekomandimet e dala si rezultat i Monitorimeve, Trajnimeve, punëtoritë e mbajtura (tryezat) janë si vijojnë më poshtë. Këto </w:t>
      </w:r>
      <w:r w:rsidRPr="4C93415A">
        <w:rPr>
          <w:rFonts w:asciiTheme="minorHAnsi" w:eastAsia="Garamond" w:hAnsiTheme="minorHAnsi" w:cstheme="minorBidi"/>
          <w:lang w:val="sq-AL"/>
        </w:rPr>
        <w:t>rekomandime të shqyrtohen dhe analizohen nga Kryetari i Komunës, përmes zyrës për Barazi Gjinore (ZBGJ), tek këshilli i drejtoreve dhe organet përgjegjëse për mundësi të zbatimit sa më të madhe të tyre.</w:t>
      </w:r>
      <w:r w:rsidRPr="4C93415A">
        <w:rPr>
          <w:sz w:val="24"/>
          <w:szCs w:val="24"/>
          <w:lang w:val="sq-AL"/>
        </w:rPr>
        <w:t xml:space="preserve"> </w:t>
      </w:r>
    </w:p>
    <w:tbl>
      <w:tblPr>
        <w:tblStyle w:val="TableGridLight1"/>
        <w:tblW w:w="9180" w:type="dxa"/>
        <w:tblInd w:w="108" w:type="dxa"/>
        <w:tblLayout w:type="fixed"/>
        <w:tblLook w:val="0400" w:firstRow="0" w:lastRow="0" w:firstColumn="0" w:lastColumn="0" w:noHBand="0" w:noVBand="1"/>
      </w:tblPr>
      <w:tblGrid>
        <w:gridCol w:w="414"/>
        <w:gridCol w:w="4050"/>
        <w:gridCol w:w="4716"/>
      </w:tblGrid>
      <w:tr w:rsidR="00A330A8" w:rsidRPr="00E879E3" w14:paraId="355634F6" w14:textId="77777777" w:rsidTr="202729CC">
        <w:trPr>
          <w:tblHeader/>
        </w:trPr>
        <w:tc>
          <w:tcPr>
            <w:tcW w:w="414" w:type="dxa"/>
            <w:shd w:val="clear" w:color="auto" w:fill="000000" w:themeFill="text1"/>
          </w:tcPr>
          <w:p w14:paraId="5AFC7B24" w14:textId="77777777" w:rsidR="00A330A8" w:rsidRPr="009F1760" w:rsidRDefault="008C801A" w:rsidP="00023D45">
            <w:pPr>
              <w:pStyle w:val="Normal1"/>
              <w:rPr>
                <w:rFonts w:asciiTheme="minorHAnsi" w:hAnsiTheme="minorHAnsi" w:cstheme="minorHAnsi"/>
                <w:lang w:val="sq-AL"/>
              </w:rPr>
            </w:pPr>
            <w:r w:rsidRPr="009F1760">
              <w:rPr>
                <w:rFonts w:asciiTheme="minorHAnsi" w:hAnsiTheme="minorHAnsi" w:cstheme="minorHAnsi"/>
                <w:lang w:val="sq-AL"/>
              </w:rPr>
              <w:t>#</w:t>
            </w:r>
          </w:p>
        </w:tc>
        <w:tc>
          <w:tcPr>
            <w:tcW w:w="4050" w:type="dxa"/>
            <w:shd w:val="clear" w:color="auto" w:fill="000000" w:themeFill="text1"/>
          </w:tcPr>
          <w:p w14:paraId="5AC97774" w14:textId="34F26201" w:rsidR="00A330A8" w:rsidRPr="008B6027" w:rsidRDefault="4C93415A" w:rsidP="4C93415A">
            <w:pPr>
              <w:pStyle w:val="Normal1"/>
              <w:rPr>
                <w:rFonts w:asciiTheme="minorHAnsi" w:eastAsia="Garamond" w:hAnsiTheme="minorHAnsi" w:cstheme="minorBidi"/>
                <w:lang w:val="sq-AL"/>
              </w:rPr>
            </w:pPr>
            <w:r w:rsidRPr="4C93415A">
              <w:rPr>
                <w:rFonts w:asciiTheme="minorHAnsi" w:eastAsia="Garamond" w:hAnsiTheme="minorHAnsi" w:cstheme="minorBidi"/>
                <w:lang w:val="sq-AL"/>
              </w:rPr>
              <w:t xml:space="preserve">Të gjeturat nga Monitorimet, dhe Punëtoritë: </w:t>
            </w:r>
          </w:p>
        </w:tc>
        <w:tc>
          <w:tcPr>
            <w:tcW w:w="4716" w:type="dxa"/>
            <w:shd w:val="clear" w:color="auto" w:fill="000000" w:themeFill="text1"/>
          </w:tcPr>
          <w:p w14:paraId="217B0C07" w14:textId="7E717214" w:rsidR="00A330A8" w:rsidRPr="008B6027" w:rsidRDefault="4C93415A" w:rsidP="4C93415A">
            <w:pPr>
              <w:pStyle w:val="Normal1"/>
              <w:rPr>
                <w:rFonts w:asciiTheme="minorHAnsi" w:eastAsia="Garamond" w:hAnsiTheme="minorHAnsi" w:cstheme="minorBidi"/>
                <w:lang w:val="sq-AL"/>
              </w:rPr>
            </w:pPr>
            <w:r w:rsidRPr="4C93415A">
              <w:rPr>
                <w:rFonts w:asciiTheme="minorHAnsi" w:eastAsia="Garamond" w:hAnsiTheme="minorHAnsi" w:cstheme="minorBidi"/>
                <w:lang w:val="sq-AL"/>
              </w:rPr>
              <w:t xml:space="preserve">Rekomandimet: </w:t>
            </w:r>
          </w:p>
        </w:tc>
      </w:tr>
      <w:tr w:rsidR="00A330A8" w:rsidRPr="00E879E3" w14:paraId="2EDBF58C" w14:textId="77777777" w:rsidTr="202729CC">
        <w:tc>
          <w:tcPr>
            <w:tcW w:w="414" w:type="dxa"/>
          </w:tcPr>
          <w:p w14:paraId="0D0B940D" w14:textId="77777777" w:rsidR="00A330A8" w:rsidRPr="009F1760" w:rsidRDefault="00A330A8" w:rsidP="00023D45">
            <w:pPr>
              <w:pStyle w:val="Normal1"/>
              <w:rPr>
                <w:rFonts w:asciiTheme="minorHAnsi" w:hAnsiTheme="minorHAnsi" w:cstheme="minorHAnsi"/>
                <w:lang w:val="sq-AL"/>
              </w:rPr>
            </w:pPr>
          </w:p>
        </w:tc>
        <w:tc>
          <w:tcPr>
            <w:tcW w:w="4050" w:type="dxa"/>
          </w:tcPr>
          <w:p w14:paraId="08F67DE6" w14:textId="037B4F65" w:rsidR="00A330A8" w:rsidRPr="009F1760" w:rsidRDefault="00A330A8" w:rsidP="4C93415A">
            <w:pPr>
              <w:pStyle w:val="Normal1"/>
              <w:rPr>
                <w:rFonts w:asciiTheme="minorHAnsi" w:eastAsia="Garamond" w:hAnsiTheme="minorHAnsi" w:cstheme="minorBidi"/>
                <w:lang w:val="sq-AL"/>
              </w:rPr>
            </w:pPr>
          </w:p>
        </w:tc>
        <w:tc>
          <w:tcPr>
            <w:tcW w:w="4716" w:type="dxa"/>
          </w:tcPr>
          <w:p w14:paraId="7EE33554" w14:textId="3BAE7101" w:rsidR="00A330A8" w:rsidRPr="009F1760" w:rsidRDefault="00A330A8" w:rsidP="4C93415A">
            <w:pPr>
              <w:pStyle w:val="Normal1"/>
              <w:rPr>
                <w:rFonts w:asciiTheme="minorHAnsi" w:eastAsia="Garamond" w:hAnsiTheme="minorHAnsi" w:cstheme="minorBidi"/>
                <w:lang w:val="sq-AL"/>
              </w:rPr>
            </w:pPr>
          </w:p>
        </w:tc>
      </w:tr>
      <w:tr w:rsidR="00A330A8" w:rsidRPr="00E879E3" w14:paraId="4A8B9B7E" w14:textId="77777777" w:rsidTr="202729CC">
        <w:tc>
          <w:tcPr>
            <w:tcW w:w="414" w:type="dxa"/>
          </w:tcPr>
          <w:p w14:paraId="0135CBF0" w14:textId="77777777" w:rsidR="00A330A8"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t>1</w:t>
            </w:r>
            <w:r w:rsidR="00A330A8" w:rsidRPr="009F1760">
              <w:rPr>
                <w:rFonts w:asciiTheme="minorHAnsi" w:hAnsiTheme="minorHAnsi" w:cstheme="minorHAnsi"/>
                <w:lang w:val="sq-AL"/>
              </w:rPr>
              <w:t>.</w:t>
            </w:r>
          </w:p>
        </w:tc>
        <w:tc>
          <w:tcPr>
            <w:tcW w:w="4050" w:type="dxa"/>
          </w:tcPr>
          <w:p w14:paraId="3F93F587" w14:textId="736162F9" w:rsidR="00DE36A2" w:rsidRPr="009F1760" w:rsidRDefault="202729CC" w:rsidP="202729CC">
            <w:pPr>
              <w:pStyle w:val="Normal1"/>
              <w:rPr>
                <w:rFonts w:asciiTheme="minorHAnsi" w:hAnsiTheme="minorHAnsi" w:cstheme="minorBidi"/>
                <w:lang w:val="sq-AL"/>
              </w:rPr>
            </w:pPr>
            <w:r w:rsidRPr="202729CC">
              <w:rPr>
                <w:rFonts w:asciiTheme="minorHAnsi" w:hAnsiTheme="minorHAnsi" w:cstheme="minorBidi"/>
                <w:b/>
                <w:bCs/>
                <w:lang w:val="sq-AL"/>
              </w:rPr>
              <w:t>Drejtoria për buxhet dhe Financa</w:t>
            </w:r>
          </w:p>
          <w:p w14:paraId="2BCD1AB3" w14:textId="3F4FC394" w:rsidR="007B2E0B"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Nga 26 të punësuar, 23 janë burra (88.5%) dhe 3 janë gra (11.5%).</w:t>
            </w:r>
          </w:p>
          <w:p w14:paraId="0E27B00A" w14:textId="77777777" w:rsidR="00A86D62" w:rsidRDefault="00A86D62" w:rsidP="00023D45">
            <w:pPr>
              <w:pStyle w:val="Normal1"/>
              <w:rPr>
                <w:rFonts w:asciiTheme="minorHAnsi" w:hAnsiTheme="minorHAnsi" w:cstheme="minorHAnsi"/>
                <w:lang w:val="sq-AL"/>
              </w:rPr>
            </w:pPr>
          </w:p>
          <w:p w14:paraId="217CACEC" w14:textId="314A5911" w:rsidR="00CA564D"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1.1. 85% të bizneseve të regjistruara nga viti 2012-2019 janë në pronësi të burrave</w:t>
            </w:r>
            <w:r w:rsidR="006021A9">
              <w:rPr>
                <w:rFonts w:asciiTheme="minorHAnsi" w:hAnsiTheme="minorHAnsi" w:cstheme="minorBidi"/>
                <w:lang w:val="sq-AL"/>
              </w:rPr>
              <w:t xml:space="preserve"> </w:t>
            </w:r>
            <w:r w:rsidRPr="4C93415A">
              <w:rPr>
                <w:rFonts w:asciiTheme="minorHAnsi" w:hAnsiTheme="minorHAnsi" w:cstheme="minorBidi"/>
                <w:lang w:val="sq-AL"/>
              </w:rPr>
              <w:t xml:space="preserve">dhe 15% janë në pronësi të grave. </w:t>
            </w:r>
          </w:p>
          <w:p w14:paraId="60061E4C" w14:textId="77777777" w:rsidR="005B2A2B" w:rsidRDefault="005B2A2B" w:rsidP="00023D45">
            <w:pPr>
              <w:pStyle w:val="Normal1"/>
              <w:rPr>
                <w:rFonts w:asciiTheme="minorHAnsi" w:hAnsiTheme="minorHAnsi" w:cstheme="minorHAnsi"/>
                <w:lang w:val="sq-AL"/>
              </w:rPr>
            </w:pPr>
          </w:p>
          <w:p w14:paraId="68B79860" w14:textId="399B9B00" w:rsidR="009371D7" w:rsidRDefault="00A86D62" w:rsidP="4C93415A">
            <w:pPr>
              <w:pStyle w:val="Normal1"/>
              <w:rPr>
                <w:rFonts w:asciiTheme="minorHAnsi" w:hAnsiTheme="minorHAnsi" w:cstheme="minorBidi"/>
                <w:lang w:val="sq-AL"/>
              </w:rPr>
            </w:pPr>
            <w:r>
              <w:br/>
            </w:r>
            <w:r w:rsidR="4C93415A" w:rsidRPr="4C93415A">
              <w:rPr>
                <w:rFonts w:asciiTheme="minorHAnsi" w:hAnsiTheme="minorHAnsi" w:cstheme="minorBidi"/>
                <w:lang w:val="sq-AL"/>
              </w:rPr>
              <w:t>1.2. Raporti analitik i buxhetimit gjinor për vitin 2019 dhe planifikimi për vitin 2020 u miratua nga drejtoria e financave në dhjetor 2019.</w:t>
            </w:r>
          </w:p>
          <w:p w14:paraId="1FF27D04" w14:textId="0750E81E" w:rsidR="002214B2"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Buxhetimi është futur në planifikim për vitin 2021.</w:t>
            </w:r>
            <w:r w:rsidR="009371D7">
              <w:br/>
            </w:r>
          </w:p>
          <w:p w14:paraId="44EAFD9C" w14:textId="77777777" w:rsidR="009371D7" w:rsidRDefault="009371D7" w:rsidP="00023D45">
            <w:pPr>
              <w:pStyle w:val="Normal1"/>
              <w:rPr>
                <w:rFonts w:asciiTheme="minorHAnsi" w:hAnsiTheme="minorHAnsi" w:cstheme="minorHAnsi"/>
                <w:lang w:val="sq-AL"/>
              </w:rPr>
            </w:pPr>
          </w:p>
          <w:p w14:paraId="4B94D5A5" w14:textId="77777777" w:rsidR="005B2A2B" w:rsidRDefault="005B2A2B" w:rsidP="00023D45">
            <w:pPr>
              <w:pStyle w:val="Normal1"/>
              <w:rPr>
                <w:rFonts w:asciiTheme="minorHAnsi" w:hAnsiTheme="minorHAnsi" w:cstheme="minorHAnsi"/>
                <w:lang w:val="sq-AL"/>
              </w:rPr>
            </w:pPr>
          </w:p>
          <w:p w14:paraId="4FAB3C8B" w14:textId="2EFD3945" w:rsidR="005B2A2B" w:rsidRDefault="202729CC" w:rsidP="4C93415A">
            <w:pPr>
              <w:pStyle w:val="Normal1"/>
              <w:rPr>
                <w:rFonts w:asciiTheme="minorHAnsi" w:hAnsiTheme="minorHAnsi" w:cstheme="minorBidi"/>
                <w:lang w:val="sq-AL"/>
              </w:rPr>
            </w:pPr>
            <w:r w:rsidRPr="202729CC">
              <w:rPr>
                <w:rFonts w:asciiTheme="minorHAnsi" w:hAnsiTheme="minorHAnsi" w:cstheme="minorBidi"/>
                <w:lang w:val="sq-AL"/>
              </w:rPr>
              <w:t>1.3. Sfidë, pjesëmarrja e ulët e grave në proceset vendimmarrëse dhe në diskutime për buxhet. (arsyetim: koha e pa përshtatshme – muaji gusht etj. ).</w:t>
            </w:r>
            <w:r w:rsidR="4C93415A">
              <w:br/>
            </w:r>
          </w:p>
          <w:p w14:paraId="3DEEC669" w14:textId="77777777" w:rsidR="005B2A2B" w:rsidRDefault="005B2A2B" w:rsidP="00023D45">
            <w:pPr>
              <w:pStyle w:val="Normal1"/>
              <w:rPr>
                <w:rFonts w:asciiTheme="minorHAnsi" w:hAnsiTheme="minorHAnsi" w:cstheme="minorHAnsi"/>
                <w:lang w:val="sq-AL"/>
              </w:rPr>
            </w:pPr>
          </w:p>
          <w:p w14:paraId="3656B9AB" w14:textId="77777777" w:rsidR="005B2A2B" w:rsidRDefault="005B2A2B" w:rsidP="00023D45">
            <w:pPr>
              <w:pStyle w:val="Normal1"/>
              <w:rPr>
                <w:rFonts w:asciiTheme="minorHAnsi" w:hAnsiTheme="minorHAnsi" w:cstheme="minorHAnsi"/>
                <w:lang w:val="sq-AL"/>
              </w:rPr>
            </w:pPr>
          </w:p>
          <w:p w14:paraId="4E5C27F3" w14:textId="737D9B2E" w:rsidR="00A330A8"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 xml:space="preserve">1.4.  Është konstatuar që viti 2020 ka </w:t>
            </w:r>
            <w:r w:rsidRPr="4C93415A">
              <w:rPr>
                <w:rFonts w:asciiTheme="minorHAnsi" w:hAnsiTheme="minorHAnsi" w:cstheme="minorBidi"/>
                <w:lang w:val="sq-AL"/>
              </w:rPr>
              <w:lastRenderedPageBreak/>
              <w:t>pasur të hyra më pak nga tatimi në pronë si pasojë pandemisë dhe kjo e ka rënduar situatën ekonomike.</w:t>
            </w:r>
          </w:p>
          <w:p w14:paraId="45FB0818" w14:textId="77777777" w:rsidR="002214B2" w:rsidRPr="009F1760" w:rsidRDefault="002214B2" w:rsidP="00023D45">
            <w:pPr>
              <w:pStyle w:val="Normal1"/>
              <w:rPr>
                <w:rFonts w:asciiTheme="minorHAnsi" w:hAnsiTheme="minorHAnsi" w:cstheme="minorHAnsi"/>
                <w:lang w:val="sq-AL"/>
              </w:rPr>
            </w:pPr>
          </w:p>
          <w:p w14:paraId="002672C9" w14:textId="77777777" w:rsidR="001F5149" w:rsidRPr="009F1760" w:rsidRDefault="00AE6B14" w:rsidP="00023D45">
            <w:pPr>
              <w:pStyle w:val="Normal1"/>
              <w:rPr>
                <w:rFonts w:asciiTheme="minorHAnsi" w:hAnsiTheme="minorHAnsi" w:cstheme="minorHAnsi"/>
                <w:lang w:val="sq-AL"/>
              </w:rPr>
            </w:pPr>
            <w:r>
              <w:rPr>
                <w:rFonts w:asciiTheme="minorHAnsi" w:hAnsiTheme="minorHAnsi" w:cstheme="minorHAnsi"/>
                <w:lang w:val="sq-AL"/>
              </w:rPr>
              <w:t xml:space="preserve">1.5.  Drejtoritë Komunale në raportimet e tyre financiare dhe gjatë planifikimit të buxhetit nuk marrin për bazë </w:t>
            </w:r>
            <w:r w:rsidR="000C6FAE">
              <w:rPr>
                <w:rFonts w:asciiTheme="minorHAnsi" w:hAnsiTheme="minorHAnsi" w:cstheme="minorHAnsi"/>
                <w:lang w:val="sq-AL"/>
              </w:rPr>
              <w:t>perspektiven</w:t>
            </w:r>
            <w:r>
              <w:rPr>
                <w:rFonts w:asciiTheme="minorHAnsi" w:hAnsiTheme="minorHAnsi" w:cstheme="minorHAnsi"/>
                <w:lang w:val="sq-AL"/>
              </w:rPr>
              <w:t xml:space="preserve"> gjinore në planifikim dhe raportim të shpenzimeve. </w:t>
            </w:r>
          </w:p>
        </w:tc>
        <w:tc>
          <w:tcPr>
            <w:tcW w:w="4716" w:type="dxa"/>
          </w:tcPr>
          <w:p w14:paraId="19E3F784" w14:textId="171671DC" w:rsidR="009371D7" w:rsidRDefault="469457AD" w:rsidP="469457AD">
            <w:pPr>
              <w:pStyle w:val="Normal1"/>
              <w:tabs>
                <w:tab w:val="left" w:pos="441"/>
              </w:tabs>
              <w:ind w:right="40"/>
              <w:rPr>
                <w:rFonts w:asciiTheme="minorHAnsi" w:hAnsiTheme="minorHAnsi" w:cstheme="minorBidi"/>
                <w:lang w:val="sq-AL"/>
              </w:rPr>
            </w:pPr>
            <w:r w:rsidRPr="469457AD">
              <w:rPr>
                <w:rFonts w:asciiTheme="minorHAnsi" w:hAnsiTheme="minorHAnsi" w:cstheme="minorBidi"/>
                <w:lang w:val="sq-AL"/>
              </w:rPr>
              <w:lastRenderedPageBreak/>
              <w:t>1. Të rritet</w:t>
            </w:r>
            <w:r w:rsidR="00E11CA0">
              <w:rPr>
                <w:rFonts w:asciiTheme="minorHAnsi" w:hAnsiTheme="minorHAnsi" w:cstheme="minorBidi"/>
                <w:lang w:val="sq-AL"/>
              </w:rPr>
              <w:t xml:space="preserve"> </w:t>
            </w:r>
            <w:r w:rsidRPr="469457AD">
              <w:rPr>
                <w:rFonts w:asciiTheme="minorHAnsi" w:hAnsiTheme="minorHAnsi" w:cstheme="minorBidi"/>
                <w:lang w:val="sq-AL"/>
              </w:rPr>
              <w:t xml:space="preserve">numri i grave në sektorin e financave (Drejtori) </w:t>
            </w:r>
          </w:p>
          <w:p w14:paraId="049F31CB" w14:textId="77777777" w:rsidR="00576FD5" w:rsidRDefault="00576FD5" w:rsidP="008B6027">
            <w:pPr>
              <w:pStyle w:val="Normal1"/>
              <w:tabs>
                <w:tab w:val="left" w:pos="441"/>
              </w:tabs>
              <w:ind w:right="40"/>
              <w:rPr>
                <w:rFonts w:asciiTheme="minorHAnsi" w:hAnsiTheme="minorHAnsi" w:cstheme="minorHAnsi"/>
                <w:lang w:val="sq-AL"/>
              </w:rPr>
            </w:pPr>
          </w:p>
          <w:p w14:paraId="323BE790" w14:textId="252DC589" w:rsidR="008B6027" w:rsidRDefault="202729CC" w:rsidP="202729CC">
            <w:pPr>
              <w:pStyle w:val="Normal1"/>
              <w:tabs>
                <w:tab w:val="left" w:pos="441"/>
              </w:tabs>
              <w:ind w:right="40"/>
              <w:rPr>
                <w:rFonts w:asciiTheme="minorHAnsi" w:hAnsiTheme="minorHAnsi" w:cstheme="minorBidi"/>
                <w:lang w:val="sq-AL"/>
              </w:rPr>
            </w:pPr>
            <w:r w:rsidRPr="202729CC">
              <w:rPr>
                <w:rFonts w:asciiTheme="minorHAnsi" w:hAnsiTheme="minorHAnsi" w:cstheme="minorBidi"/>
                <w:lang w:val="sq-AL"/>
              </w:rPr>
              <w:t xml:space="preserve">1.1  -  Si masë afirmative bazuar në ligjin për barazi gjinore, drejtoria për buxhet dhe financa në bashkëpunim me ZBGJ, shoqërinë civile dhe grupet e interesit, të identifikojnë iniciativat nga gratë për të bërë biznes, të organizojnë trajnime për përgatitje të plan bizneseve dhe të ndihmojnë ato në procedura të aplikimeve për subvencionime, grante etj, si rezultat do të kemi më shumë gra të vetëpunësuar dhe rritje të numrit të hapjes së bizneseve të reja nga to. </w:t>
            </w:r>
          </w:p>
          <w:p w14:paraId="53128261" w14:textId="77777777" w:rsidR="008B6027" w:rsidRDefault="008B6027" w:rsidP="008B6027">
            <w:pPr>
              <w:pStyle w:val="Normal1"/>
              <w:tabs>
                <w:tab w:val="left" w:pos="441"/>
              </w:tabs>
              <w:ind w:right="40"/>
              <w:rPr>
                <w:rFonts w:asciiTheme="minorHAnsi" w:hAnsiTheme="minorHAnsi" w:cstheme="minorHAnsi"/>
                <w:lang w:val="sq-AL"/>
              </w:rPr>
            </w:pPr>
          </w:p>
          <w:p w14:paraId="3905AAFA" w14:textId="656048A1" w:rsidR="008B6027" w:rsidRPr="009F1760" w:rsidRDefault="4C93415A" w:rsidP="4C93415A">
            <w:pPr>
              <w:pStyle w:val="Normal1"/>
              <w:numPr>
                <w:ilvl w:val="1"/>
                <w:numId w:val="1"/>
              </w:numPr>
              <w:tabs>
                <w:tab w:val="left" w:pos="441"/>
              </w:tabs>
              <w:ind w:right="40"/>
              <w:rPr>
                <w:rFonts w:asciiTheme="minorHAnsi" w:hAnsiTheme="minorHAnsi" w:cstheme="minorBidi"/>
                <w:lang w:val="sq-AL"/>
              </w:rPr>
            </w:pPr>
            <w:r w:rsidRPr="4C93415A">
              <w:rPr>
                <w:rFonts w:asciiTheme="minorHAnsi" w:hAnsiTheme="minorHAnsi" w:cstheme="minorBidi"/>
                <w:lang w:val="sq-AL"/>
              </w:rPr>
              <w:t xml:space="preserve"> Drejtoria e Financave të bëjë cdo vit vlerësimin dhe analizën gjinore të buxhetit, duke kërkuar vazhdimisht që të rris planifikimin më të mirë përmes një procesi të vazhduar të monitorimit gjatë zbatimit. </w:t>
            </w:r>
          </w:p>
          <w:p w14:paraId="62486C05" w14:textId="77777777" w:rsidR="009371D7" w:rsidRPr="008B6027" w:rsidRDefault="009371D7" w:rsidP="008B6027">
            <w:pPr>
              <w:pStyle w:val="Normal1"/>
              <w:tabs>
                <w:tab w:val="left" w:pos="441"/>
              </w:tabs>
              <w:ind w:left="360" w:right="40"/>
              <w:rPr>
                <w:rFonts w:asciiTheme="minorHAnsi" w:hAnsiTheme="minorHAnsi" w:cstheme="minorHAnsi"/>
                <w:lang w:val="sq-AL"/>
              </w:rPr>
            </w:pPr>
          </w:p>
          <w:p w14:paraId="3EDB15B4" w14:textId="39CF3B34" w:rsidR="001F5149" w:rsidRDefault="4C93415A" w:rsidP="4C93415A">
            <w:pPr>
              <w:pStyle w:val="Normal1"/>
              <w:tabs>
                <w:tab w:val="left" w:pos="441"/>
              </w:tabs>
              <w:ind w:right="40"/>
              <w:rPr>
                <w:rFonts w:asciiTheme="minorHAnsi" w:hAnsiTheme="minorHAnsi" w:cstheme="minorBidi"/>
                <w:lang w:val="sq-AL"/>
              </w:rPr>
            </w:pPr>
            <w:r w:rsidRPr="4C93415A">
              <w:rPr>
                <w:rFonts w:asciiTheme="minorHAnsi" w:hAnsiTheme="minorHAnsi" w:cstheme="minorBidi"/>
                <w:lang w:val="sq-AL"/>
              </w:rPr>
              <w:t>1.3.</w:t>
            </w:r>
            <w:r w:rsidR="00874C0E">
              <w:rPr>
                <w:rFonts w:asciiTheme="minorHAnsi" w:hAnsiTheme="minorHAnsi" w:cstheme="minorBidi"/>
                <w:lang w:val="sq-AL"/>
              </w:rPr>
              <w:t xml:space="preserve"> </w:t>
            </w:r>
            <w:r w:rsidRPr="4C93415A">
              <w:rPr>
                <w:rFonts w:asciiTheme="minorHAnsi" w:hAnsiTheme="minorHAnsi" w:cstheme="minorBidi"/>
                <w:lang w:val="sq-AL"/>
              </w:rPr>
              <w:t xml:space="preserve">Rekomandohet që strategjia e dëgjimeve buxhetore dhe publike të ndërroj në kohë dhe formë. (psh. Dëgjimet të organizohen gjatë muajve  maj-qershor apo fillim korrikut kjo për arsye e mundësisë më të madhe të pjesëmarrjes së grave). Diskutime publike duhet të ketë edhe </w:t>
            </w:r>
            <w:r w:rsidRPr="4C93415A">
              <w:rPr>
                <w:rFonts w:asciiTheme="minorHAnsi" w:hAnsiTheme="minorHAnsi" w:cstheme="minorBidi"/>
                <w:lang w:val="sq-AL"/>
              </w:rPr>
              <w:lastRenderedPageBreak/>
              <w:t>në situatë pandemie, përmes platformave online. Të angazhohen shoqëria civile në procesin e diskutimeve publike, ku të cilët do të ndikojnë dhe ndihmojnë në rritjen e pjesëmarrjes më të madhe të grave në këtë proces.</w:t>
            </w:r>
          </w:p>
          <w:p w14:paraId="4101652C" w14:textId="77777777" w:rsidR="005B2A2B" w:rsidRDefault="005B2A2B" w:rsidP="005B2A2B">
            <w:pPr>
              <w:pStyle w:val="Normal1"/>
              <w:tabs>
                <w:tab w:val="left" w:pos="441"/>
              </w:tabs>
              <w:ind w:right="40"/>
              <w:rPr>
                <w:rFonts w:asciiTheme="minorHAnsi" w:hAnsiTheme="minorHAnsi" w:cstheme="minorHAnsi"/>
                <w:lang w:val="sq-AL"/>
              </w:rPr>
            </w:pPr>
          </w:p>
          <w:p w14:paraId="2F381586" w14:textId="5E1F1740" w:rsidR="005B2A2B" w:rsidRDefault="4C93415A" w:rsidP="4C93415A">
            <w:pPr>
              <w:pStyle w:val="Normal1"/>
              <w:tabs>
                <w:tab w:val="left" w:pos="441"/>
              </w:tabs>
              <w:ind w:right="40"/>
              <w:rPr>
                <w:rFonts w:asciiTheme="minorHAnsi" w:hAnsiTheme="minorHAnsi" w:cstheme="minorBidi"/>
                <w:lang w:val="sq-AL"/>
              </w:rPr>
            </w:pPr>
            <w:r w:rsidRPr="4C93415A">
              <w:rPr>
                <w:rFonts w:asciiTheme="minorHAnsi" w:hAnsiTheme="minorHAnsi" w:cstheme="minorBidi"/>
                <w:lang w:val="sq-AL"/>
              </w:rPr>
              <w:t xml:space="preserve">1.4. Kërkohet që borxhet e mbetura nga viti 2020 të bartura në vitin 2021 të mundësohen të paguhen pa kamatë si rezultat i vonesave dhe në më shumë rata. </w:t>
            </w:r>
            <w:bookmarkStart w:id="0" w:name="_GoBack"/>
            <w:bookmarkEnd w:id="0"/>
          </w:p>
          <w:p w14:paraId="4B99056E" w14:textId="77777777" w:rsidR="005B2A2B" w:rsidRPr="009F1760" w:rsidRDefault="005B2A2B" w:rsidP="005B2A2B">
            <w:pPr>
              <w:pStyle w:val="Normal1"/>
              <w:tabs>
                <w:tab w:val="left" w:pos="441"/>
              </w:tabs>
              <w:ind w:right="40"/>
              <w:rPr>
                <w:rFonts w:asciiTheme="minorHAnsi" w:hAnsiTheme="minorHAnsi" w:cstheme="minorHAnsi"/>
                <w:lang w:val="sq-AL"/>
              </w:rPr>
            </w:pPr>
          </w:p>
          <w:p w14:paraId="301D1AAD" w14:textId="647C3AE4" w:rsidR="00A330A8" w:rsidRPr="009F1760" w:rsidRDefault="469457AD" w:rsidP="469457AD">
            <w:pPr>
              <w:pStyle w:val="Normal1"/>
              <w:numPr>
                <w:ilvl w:val="1"/>
                <w:numId w:val="8"/>
              </w:numPr>
              <w:tabs>
                <w:tab w:val="left" w:pos="441"/>
              </w:tabs>
              <w:ind w:right="40"/>
              <w:rPr>
                <w:rFonts w:asciiTheme="minorHAnsi" w:hAnsiTheme="minorHAnsi" w:cstheme="minorBidi"/>
                <w:lang w:val="sq-AL"/>
              </w:rPr>
            </w:pPr>
            <w:r w:rsidRPr="469457AD">
              <w:rPr>
                <w:rFonts w:asciiTheme="minorHAnsi" w:hAnsiTheme="minorHAnsi" w:cstheme="minorBidi"/>
                <w:lang w:val="sq-AL"/>
              </w:rPr>
              <w:t>Drejtoria të luaj rol kyq, ku në bashkëpunim me drejtoritë ndërsektoriale të planifikoj dhe raportoj mbi bazën e analizës gjinore dhe për të përdorur analizën gjinore për të informuar objektivat dhe treguesit specifik për rritjen e barazisë gjinore në nivel komunal. Cdo drejtori të plotësoj shtojcën e BPGj së bashku me kërkesat buxhetore ashtu sic kërkohet nga Qarkoret e Buxhetit.</w:t>
            </w:r>
          </w:p>
        </w:tc>
      </w:tr>
      <w:tr w:rsidR="001770AE" w:rsidRPr="00E879E3" w14:paraId="6B2622C2" w14:textId="77777777" w:rsidTr="202729CC">
        <w:tc>
          <w:tcPr>
            <w:tcW w:w="414" w:type="dxa"/>
          </w:tcPr>
          <w:p w14:paraId="47886996" w14:textId="77777777" w:rsidR="001770AE"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lastRenderedPageBreak/>
              <w:t>2</w:t>
            </w:r>
            <w:r w:rsidR="001770AE" w:rsidRPr="009F1760">
              <w:rPr>
                <w:rFonts w:asciiTheme="minorHAnsi" w:hAnsiTheme="minorHAnsi" w:cstheme="minorHAnsi"/>
                <w:lang w:val="sq-AL"/>
              </w:rPr>
              <w:t>.</w:t>
            </w:r>
          </w:p>
        </w:tc>
        <w:tc>
          <w:tcPr>
            <w:tcW w:w="4050" w:type="dxa"/>
          </w:tcPr>
          <w:p w14:paraId="586F520E" w14:textId="69CBD886" w:rsidR="001770AE" w:rsidRPr="009F1760" w:rsidRDefault="00CC311A" w:rsidP="00023D45">
            <w:pPr>
              <w:pStyle w:val="Normal1"/>
              <w:rPr>
                <w:rFonts w:asciiTheme="minorHAnsi" w:hAnsiTheme="minorHAnsi" w:cstheme="minorHAnsi"/>
                <w:b/>
                <w:lang w:val="sq-AL"/>
              </w:rPr>
            </w:pPr>
            <w:r>
              <w:rPr>
                <w:rFonts w:asciiTheme="minorHAnsi" w:hAnsiTheme="minorHAnsi" w:cstheme="minorHAnsi"/>
                <w:b/>
                <w:lang w:val="sq-AL"/>
              </w:rPr>
              <w:t xml:space="preserve">2. </w:t>
            </w:r>
            <w:r w:rsidR="001770AE" w:rsidRPr="009F1760">
              <w:rPr>
                <w:rFonts w:asciiTheme="minorHAnsi" w:hAnsiTheme="minorHAnsi" w:cstheme="minorHAnsi"/>
                <w:b/>
                <w:lang w:val="sq-AL"/>
              </w:rPr>
              <w:t>Drejtoria e Bujqësisë</w:t>
            </w:r>
          </w:p>
          <w:p w14:paraId="3F914C12" w14:textId="5899F677" w:rsidR="00410128"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Drejtori e udhëhequr nga një grua, mirëpo është numri i ulët i grave në këtë drejtori.</w:t>
            </w:r>
          </w:p>
          <w:p w14:paraId="63FA5651" w14:textId="41F44022" w:rsidR="00FE667B"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Drejtoria e Bujqësisë ka 3 sektorë dhe ka 14 të punësuar, nga ta 12 burra (86%) dhe 2 gra (14%).</w:t>
            </w:r>
          </w:p>
          <w:p w14:paraId="1299C43A" w14:textId="77777777" w:rsidR="000E464C" w:rsidRDefault="000E464C" w:rsidP="00023D45">
            <w:pPr>
              <w:pStyle w:val="Normal1"/>
              <w:rPr>
                <w:rFonts w:asciiTheme="minorHAnsi" w:hAnsiTheme="minorHAnsi" w:cstheme="minorHAnsi"/>
                <w:lang w:val="sq-AL"/>
              </w:rPr>
            </w:pPr>
          </w:p>
          <w:p w14:paraId="02A62326" w14:textId="46AC2991" w:rsidR="00CC311A"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2.1 Bujqësia si sektor me rëndësi, në kuadër të së cilit, gratë përfitojnë përmes subvencionimeve. Nga 1031 përfitues në vitin 2020 prej tyre ishin 654 burra (65%) dhe 357 gra (35%) në bujqësi. Subvencionim të mjeteve prodhuese dhe mbjelljet të rendimenteve bujqësore  përmes organizatave financiare si:  qeveria, grantet etj.  Grupi Lokal i Veprimit GLV - Vitia, është aktiv me projekte bujqësore dhe subvencionime të grave në fushën e agro ekonomisë.</w:t>
            </w:r>
            <w:r w:rsidR="00CC311A">
              <w:br/>
            </w:r>
          </w:p>
          <w:p w14:paraId="2B41B124" w14:textId="0837C270" w:rsidR="00FF0790" w:rsidRPr="009F1760" w:rsidRDefault="4C93415A" w:rsidP="4C93415A">
            <w:pPr>
              <w:pStyle w:val="Normal1"/>
              <w:rPr>
                <w:rFonts w:asciiTheme="minorHAnsi" w:hAnsiTheme="minorHAnsi" w:cstheme="minorBidi"/>
                <w:lang w:val="sq-AL"/>
              </w:rPr>
            </w:pPr>
            <w:r w:rsidRPr="4C93415A">
              <w:rPr>
                <w:rFonts w:asciiTheme="minorHAnsi" w:hAnsiTheme="minorHAnsi" w:cstheme="minorBidi"/>
                <w:lang w:val="sq-AL"/>
              </w:rPr>
              <w:t>2.2. Në njoftime për aplikim në thirrjet për subvencione, inkurajohen gratë që të aplikojnë.</w:t>
            </w:r>
            <w:r w:rsidR="00CC311A">
              <w:br/>
            </w:r>
          </w:p>
          <w:p w14:paraId="4DDBEF00" w14:textId="77777777" w:rsidR="000C3F9D" w:rsidRPr="009F1760" w:rsidRDefault="000C3F9D" w:rsidP="00023D45">
            <w:pPr>
              <w:pStyle w:val="Normal1"/>
              <w:rPr>
                <w:rFonts w:asciiTheme="minorHAnsi" w:hAnsiTheme="minorHAnsi" w:cstheme="minorHAnsi"/>
                <w:lang w:val="sq-AL"/>
              </w:rPr>
            </w:pPr>
          </w:p>
        </w:tc>
        <w:tc>
          <w:tcPr>
            <w:tcW w:w="4716" w:type="dxa"/>
          </w:tcPr>
          <w:p w14:paraId="2112B5E4" w14:textId="77777777" w:rsidR="001F5149" w:rsidRPr="009F1760" w:rsidRDefault="005B2A2B"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2</w:t>
            </w:r>
            <w:r w:rsidR="00C50320" w:rsidRPr="009F1760">
              <w:rPr>
                <w:rFonts w:asciiTheme="minorHAnsi" w:hAnsiTheme="minorHAnsi" w:cstheme="minorHAnsi"/>
                <w:lang w:val="sq-AL"/>
              </w:rPr>
              <w:t>.</w:t>
            </w:r>
            <w:r w:rsidR="003079D3" w:rsidRPr="009F1760">
              <w:rPr>
                <w:rFonts w:asciiTheme="minorHAnsi" w:hAnsiTheme="minorHAnsi" w:cstheme="minorHAnsi"/>
                <w:lang w:val="sq-AL"/>
              </w:rPr>
              <w:t xml:space="preserve"> T</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 xml:space="preserve"> rritet numri </w:t>
            </w:r>
            <w:r w:rsidR="0023363E">
              <w:rPr>
                <w:rFonts w:asciiTheme="minorHAnsi" w:hAnsiTheme="minorHAnsi" w:cstheme="minorHAnsi"/>
                <w:lang w:val="sq-AL"/>
              </w:rPr>
              <w:t>g</w:t>
            </w:r>
            <w:r w:rsidR="003079D3" w:rsidRPr="009F1760">
              <w:rPr>
                <w:rFonts w:asciiTheme="minorHAnsi" w:hAnsiTheme="minorHAnsi" w:cstheme="minorHAnsi"/>
                <w:lang w:val="sq-AL"/>
              </w:rPr>
              <w:t>rave n</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 xml:space="preserve"> k</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t</w:t>
            </w:r>
            <w:r w:rsidR="00B370D5">
              <w:rPr>
                <w:rFonts w:asciiTheme="minorHAnsi" w:hAnsiTheme="minorHAnsi" w:cstheme="minorHAnsi"/>
                <w:lang w:val="sq-AL"/>
              </w:rPr>
              <w:t>ë</w:t>
            </w:r>
            <w:r w:rsidR="003079D3" w:rsidRPr="009F1760">
              <w:rPr>
                <w:rFonts w:asciiTheme="minorHAnsi" w:hAnsiTheme="minorHAnsi" w:cstheme="minorHAnsi"/>
                <w:lang w:val="sq-AL"/>
              </w:rPr>
              <w:t xml:space="preserve"> drejtori </w:t>
            </w:r>
            <w:r w:rsidR="003C7F61">
              <w:rPr>
                <w:rFonts w:asciiTheme="minorHAnsi" w:hAnsiTheme="minorHAnsi" w:cstheme="minorHAnsi"/>
                <w:lang w:val="sq-AL"/>
              </w:rPr>
              <w:t>n</w:t>
            </w:r>
            <w:r w:rsidR="00CD3DD1">
              <w:rPr>
                <w:rFonts w:asciiTheme="minorHAnsi" w:hAnsiTheme="minorHAnsi" w:cstheme="minorHAnsi"/>
                <w:lang w:val="sq-AL"/>
              </w:rPr>
              <w:t>ë</w:t>
            </w:r>
            <w:r w:rsidR="003C7F61">
              <w:rPr>
                <w:rFonts w:asciiTheme="minorHAnsi" w:hAnsiTheme="minorHAnsi" w:cstheme="minorHAnsi"/>
                <w:lang w:val="sq-AL"/>
              </w:rPr>
              <w:t xml:space="preserve"> m</w:t>
            </w:r>
            <w:r w:rsidR="00CD3DD1">
              <w:rPr>
                <w:rFonts w:asciiTheme="minorHAnsi" w:hAnsiTheme="minorHAnsi" w:cstheme="minorHAnsi"/>
                <w:lang w:val="sq-AL"/>
              </w:rPr>
              <w:t>ë</w:t>
            </w:r>
            <w:r w:rsidR="003C7F61">
              <w:rPr>
                <w:rFonts w:asciiTheme="minorHAnsi" w:hAnsiTheme="minorHAnsi" w:cstheme="minorHAnsi"/>
                <w:lang w:val="sq-AL"/>
              </w:rPr>
              <w:t>nyr</w:t>
            </w:r>
            <w:r w:rsidR="00CD3DD1">
              <w:rPr>
                <w:rFonts w:asciiTheme="minorHAnsi" w:hAnsiTheme="minorHAnsi" w:cstheme="minorHAnsi"/>
                <w:lang w:val="sq-AL"/>
              </w:rPr>
              <w:t>ë</w:t>
            </w:r>
            <w:r w:rsidR="003C7F61">
              <w:rPr>
                <w:rFonts w:asciiTheme="minorHAnsi" w:hAnsiTheme="minorHAnsi" w:cstheme="minorHAnsi"/>
                <w:lang w:val="sq-AL"/>
              </w:rPr>
              <w:t xml:space="preserve"> q</w:t>
            </w:r>
            <w:r w:rsidR="00CD3DD1">
              <w:rPr>
                <w:rFonts w:asciiTheme="minorHAnsi" w:hAnsiTheme="minorHAnsi" w:cstheme="minorHAnsi"/>
                <w:lang w:val="sq-AL"/>
              </w:rPr>
              <w:t>ë</w:t>
            </w:r>
            <w:r w:rsidR="003C7F61">
              <w:rPr>
                <w:rFonts w:asciiTheme="minorHAnsi" w:hAnsiTheme="minorHAnsi" w:cstheme="minorHAnsi"/>
                <w:lang w:val="sq-AL"/>
              </w:rPr>
              <w:t xml:space="preserve"> t</w:t>
            </w:r>
            <w:r w:rsidR="00CD3DD1">
              <w:rPr>
                <w:rFonts w:asciiTheme="minorHAnsi" w:hAnsiTheme="minorHAnsi" w:cstheme="minorHAnsi"/>
                <w:lang w:val="sq-AL"/>
              </w:rPr>
              <w:t>ë</w:t>
            </w:r>
            <w:r w:rsidR="000E464C">
              <w:rPr>
                <w:rFonts w:asciiTheme="minorHAnsi" w:hAnsiTheme="minorHAnsi" w:cstheme="minorHAnsi"/>
                <w:lang w:val="sq-AL"/>
              </w:rPr>
              <w:t xml:space="preserve"> mundësoj p</w:t>
            </w:r>
            <w:r w:rsidR="00CD3DD1">
              <w:rPr>
                <w:rFonts w:asciiTheme="minorHAnsi" w:hAnsiTheme="minorHAnsi" w:cstheme="minorHAnsi"/>
                <w:lang w:val="sq-AL"/>
              </w:rPr>
              <w:t>ë</w:t>
            </w:r>
            <w:r w:rsidR="000E464C">
              <w:rPr>
                <w:rFonts w:asciiTheme="minorHAnsi" w:hAnsiTheme="minorHAnsi" w:cstheme="minorHAnsi"/>
                <w:lang w:val="sq-AL"/>
              </w:rPr>
              <w:t>rfaq</w:t>
            </w:r>
            <w:r w:rsidR="00CD3DD1">
              <w:rPr>
                <w:rFonts w:asciiTheme="minorHAnsi" w:hAnsiTheme="minorHAnsi" w:cstheme="minorHAnsi"/>
                <w:lang w:val="sq-AL"/>
              </w:rPr>
              <w:t>ë</w:t>
            </w:r>
            <w:r w:rsidR="000E464C">
              <w:rPr>
                <w:rFonts w:asciiTheme="minorHAnsi" w:hAnsiTheme="minorHAnsi" w:cstheme="minorHAnsi"/>
                <w:lang w:val="sq-AL"/>
              </w:rPr>
              <w:t>sim m</w:t>
            </w:r>
            <w:r w:rsidR="00CD3DD1">
              <w:rPr>
                <w:rFonts w:asciiTheme="minorHAnsi" w:hAnsiTheme="minorHAnsi" w:cstheme="minorHAnsi"/>
                <w:lang w:val="sq-AL"/>
              </w:rPr>
              <w:t>ë</w:t>
            </w:r>
            <w:r w:rsidR="000E464C">
              <w:rPr>
                <w:rFonts w:asciiTheme="minorHAnsi" w:hAnsiTheme="minorHAnsi" w:cstheme="minorHAnsi"/>
                <w:lang w:val="sq-AL"/>
              </w:rPr>
              <w:t xml:space="preserve"> t</w:t>
            </w:r>
            <w:r w:rsidR="00CD3DD1">
              <w:rPr>
                <w:rFonts w:asciiTheme="minorHAnsi" w:hAnsiTheme="minorHAnsi" w:cstheme="minorHAnsi"/>
                <w:lang w:val="sq-AL"/>
              </w:rPr>
              <w:t>ë</w:t>
            </w:r>
            <w:r w:rsidR="000E464C">
              <w:rPr>
                <w:rFonts w:asciiTheme="minorHAnsi" w:hAnsiTheme="minorHAnsi" w:cstheme="minorHAnsi"/>
                <w:lang w:val="sq-AL"/>
              </w:rPr>
              <w:t xml:space="preserve"> </w:t>
            </w:r>
            <w:r w:rsidR="000C6FAE">
              <w:rPr>
                <w:rFonts w:asciiTheme="minorHAnsi" w:hAnsiTheme="minorHAnsi" w:cstheme="minorHAnsi"/>
                <w:lang w:val="sq-AL"/>
              </w:rPr>
              <w:t>barabartë</w:t>
            </w:r>
            <w:r w:rsidR="000E464C">
              <w:rPr>
                <w:rFonts w:asciiTheme="minorHAnsi" w:hAnsiTheme="minorHAnsi" w:cstheme="minorHAnsi"/>
                <w:lang w:val="sq-AL"/>
              </w:rPr>
              <w:t xml:space="preserve">.  </w:t>
            </w:r>
          </w:p>
          <w:p w14:paraId="3461D779" w14:textId="77777777" w:rsidR="003C7F61" w:rsidRDefault="003C7F61" w:rsidP="00023D45">
            <w:pPr>
              <w:pStyle w:val="Normal1"/>
              <w:tabs>
                <w:tab w:val="left" w:pos="441"/>
              </w:tabs>
              <w:ind w:right="40"/>
              <w:rPr>
                <w:rFonts w:asciiTheme="minorHAnsi" w:hAnsiTheme="minorHAnsi" w:cstheme="minorHAnsi"/>
                <w:lang w:val="sq-AL"/>
              </w:rPr>
            </w:pPr>
          </w:p>
          <w:p w14:paraId="3CF2D8B6" w14:textId="77777777" w:rsidR="000E464C" w:rsidRDefault="000E464C" w:rsidP="00023D45">
            <w:pPr>
              <w:pStyle w:val="Normal1"/>
              <w:tabs>
                <w:tab w:val="left" w:pos="441"/>
              </w:tabs>
              <w:ind w:right="40"/>
              <w:rPr>
                <w:rFonts w:asciiTheme="minorHAnsi" w:hAnsiTheme="minorHAnsi" w:cstheme="minorHAnsi"/>
                <w:lang w:val="sq-AL"/>
              </w:rPr>
            </w:pPr>
          </w:p>
          <w:p w14:paraId="0FB78278" w14:textId="77777777" w:rsidR="000E464C" w:rsidRDefault="000E464C" w:rsidP="00023D45">
            <w:pPr>
              <w:pStyle w:val="Normal1"/>
              <w:tabs>
                <w:tab w:val="left" w:pos="441"/>
              </w:tabs>
              <w:ind w:right="40"/>
              <w:rPr>
                <w:rFonts w:asciiTheme="minorHAnsi" w:hAnsiTheme="minorHAnsi" w:cstheme="minorHAnsi"/>
                <w:lang w:val="sq-AL"/>
              </w:rPr>
            </w:pPr>
          </w:p>
          <w:p w14:paraId="1FC39945" w14:textId="77777777" w:rsidR="000E464C" w:rsidRDefault="000E464C" w:rsidP="00023D45">
            <w:pPr>
              <w:pStyle w:val="Normal1"/>
              <w:tabs>
                <w:tab w:val="left" w:pos="441"/>
              </w:tabs>
              <w:ind w:right="40"/>
              <w:rPr>
                <w:rFonts w:asciiTheme="minorHAnsi" w:hAnsiTheme="minorHAnsi" w:cstheme="minorHAnsi"/>
                <w:lang w:val="sq-AL"/>
              </w:rPr>
            </w:pPr>
          </w:p>
          <w:p w14:paraId="0562CB0E" w14:textId="77777777" w:rsidR="000E464C" w:rsidRDefault="000E464C" w:rsidP="00023D45">
            <w:pPr>
              <w:pStyle w:val="Normal1"/>
              <w:tabs>
                <w:tab w:val="left" w:pos="441"/>
              </w:tabs>
              <w:ind w:right="40"/>
              <w:rPr>
                <w:rFonts w:asciiTheme="minorHAnsi" w:hAnsiTheme="minorHAnsi" w:cstheme="minorHAnsi"/>
                <w:lang w:val="sq-AL"/>
              </w:rPr>
            </w:pPr>
          </w:p>
          <w:p w14:paraId="35981154" w14:textId="4A0AACBE" w:rsidR="0023363E" w:rsidRDefault="00CC311A"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2.1</w:t>
            </w:r>
            <w:r w:rsidR="00C50320" w:rsidRPr="009F1760">
              <w:rPr>
                <w:rFonts w:asciiTheme="minorHAnsi" w:hAnsiTheme="minorHAnsi" w:cstheme="minorHAnsi"/>
                <w:lang w:val="sq-AL"/>
              </w:rPr>
              <w:t>. T</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 xml:space="preserve"> rritet m</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 xml:space="preserve"> shum</w:t>
            </w:r>
            <w:r w:rsidR="00B564E3" w:rsidRPr="009F1760">
              <w:rPr>
                <w:rFonts w:asciiTheme="minorHAnsi" w:hAnsiTheme="minorHAnsi" w:cstheme="minorHAnsi"/>
                <w:lang w:val="sq-AL"/>
              </w:rPr>
              <w:t>ë</w:t>
            </w:r>
            <w:r w:rsidR="000C6FAE">
              <w:rPr>
                <w:rFonts w:asciiTheme="minorHAnsi" w:hAnsiTheme="minorHAnsi" w:cstheme="minorHAnsi"/>
                <w:lang w:val="sq-AL"/>
              </w:rPr>
              <w:t xml:space="preserve"> </w:t>
            </w:r>
            <w:r w:rsidR="003079D3" w:rsidRPr="009F1760">
              <w:rPr>
                <w:rFonts w:asciiTheme="minorHAnsi" w:hAnsiTheme="minorHAnsi" w:cstheme="minorHAnsi"/>
                <w:lang w:val="sq-AL"/>
              </w:rPr>
              <w:t>subvencionimi</w:t>
            </w:r>
            <w:r w:rsidR="0023363E">
              <w:rPr>
                <w:rFonts w:asciiTheme="minorHAnsi" w:hAnsiTheme="minorHAnsi" w:cstheme="minorHAnsi"/>
                <w:lang w:val="sq-AL"/>
              </w:rPr>
              <w:t xml:space="preserve"> i</w:t>
            </w:r>
            <w:r w:rsidR="003079D3" w:rsidRPr="009F1760">
              <w:rPr>
                <w:rFonts w:asciiTheme="minorHAnsi" w:hAnsiTheme="minorHAnsi" w:cstheme="minorHAnsi"/>
                <w:lang w:val="sq-AL"/>
              </w:rPr>
              <w:t xml:space="preserve"> grave n</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 xml:space="preserve"> projekte t</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 xml:space="preserve"> prodhimeve nga kulturat bujq</w:t>
            </w:r>
            <w:r w:rsidR="00B564E3" w:rsidRPr="009F1760">
              <w:rPr>
                <w:rFonts w:asciiTheme="minorHAnsi" w:hAnsiTheme="minorHAnsi" w:cstheme="minorHAnsi"/>
                <w:lang w:val="sq-AL"/>
              </w:rPr>
              <w:t>ë</w:t>
            </w:r>
            <w:r w:rsidR="003079D3" w:rsidRPr="009F1760">
              <w:rPr>
                <w:rFonts w:asciiTheme="minorHAnsi" w:hAnsiTheme="minorHAnsi" w:cstheme="minorHAnsi"/>
                <w:lang w:val="sq-AL"/>
              </w:rPr>
              <w:t>sore dhe artizanale.</w:t>
            </w:r>
            <w:r w:rsidR="00FE667B">
              <w:rPr>
                <w:rFonts w:asciiTheme="minorHAnsi" w:hAnsiTheme="minorHAnsi" w:cstheme="minorHAnsi"/>
                <w:lang w:val="sq-AL"/>
              </w:rPr>
              <w:t xml:space="preserve"> Nga 35% n</w:t>
            </w:r>
            <w:r w:rsidR="00CD3DD1">
              <w:rPr>
                <w:rFonts w:asciiTheme="minorHAnsi" w:hAnsiTheme="minorHAnsi" w:cstheme="minorHAnsi"/>
                <w:lang w:val="sq-AL"/>
              </w:rPr>
              <w:t>ë</w:t>
            </w:r>
            <w:r w:rsidR="00FE667B">
              <w:rPr>
                <w:rFonts w:asciiTheme="minorHAnsi" w:hAnsiTheme="minorHAnsi" w:cstheme="minorHAnsi"/>
                <w:lang w:val="sq-AL"/>
              </w:rPr>
              <w:t xml:space="preserve"> vitin 2020 n</w:t>
            </w:r>
            <w:r w:rsidR="00CD3DD1">
              <w:rPr>
                <w:rFonts w:asciiTheme="minorHAnsi" w:hAnsiTheme="minorHAnsi" w:cstheme="minorHAnsi"/>
                <w:lang w:val="sq-AL"/>
              </w:rPr>
              <w:t>ë</w:t>
            </w:r>
            <w:r w:rsidR="00FE667B">
              <w:rPr>
                <w:rFonts w:asciiTheme="minorHAnsi" w:hAnsiTheme="minorHAnsi" w:cstheme="minorHAnsi"/>
                <w:lang w:val="sq-AL"/>
              </w:rPr>
              <w:t xml:space="preserve"> 40% vitin 2021 dhe 45-50% deri n</w:t>
            </w:r>
            <w:r w:rsidR="00CD3DD1">
              <w:rPr>
                <w:rFonts w:asciiTheme="minorHAnsi" w:hAnsiTheme="minorHAnsi" w:cstheme="minorHAnsi"/>
                <w:lang w:val="sq-AL"/>
              </w:rPr>
              <w:t>ë</w:t>
            </w:r>
            <w:r w:rsidR="00FE667B">
              <w:rPr>
                <w:rFonts w:asciiTheme="minorHAnsi" w:hAnsiTheme="minorHAnsi" w:cstheme="minorHAnsi"/>
                <w:lang w:val="sq-AL"/>
              </w:rPr>
              <w:t xml:space="preserve"> vitin 2023. </w:t>
            </w:r>
          </w:p>
          <w:p w14:paraId="34CE0A41" w14:textId="77777777" w:rsidR="0023363E" w:rsidRDefault="0023363E" w:rsidP="00023D45">
            <w:pPr>
              <w:pStyle w:val="Normal1"/>
              <w:tabs>
                <w:tab w:val="left" w:pos="441"/>
              </w:tabs>
              <w:ind w:right="40"/>
              <w:rPr>
                <w:rFonts w:asciiTheme="minorHAnsi" w:hAnsiTheme="minorHAnsi" w:cstheme="minorHAnsi"/>
                <w:lang w:val="sq-AL"/>
              </w:rPr>
            </w:pPr>
          </w:p>
          <w:p w14:paraId="62EBF3C5" w14:textId="77777777" w:rsidR="0023363E" w:rsidRDefault="0023363E" w:rsidP="00023D45">
            <w:pPr>
              <w:pStyle w:val="Normal1"/>
              <w:tabs>
                <w:tab w:val="left" w:pos="441"/>
              </w:tabs>
              <w:ind w:right="40"/>
              <w:rPr>
                <w:rFonts w:asciiTheme="minorHAnsi" w:hAnsiTheme="minorHAnsi" w:cstheme="minorHAnsi"/>
                <w:lang w:val="sq-AL"/>
              </w:rPr>
            </w:pPr>
          </w:p>
          <w:p w14:paraId="6D98A12B" w14:textId="77777777" w:rsidR="0023363E" w:rsidRDefault="0023363E" w:rsidP="00023D45">
            <w:pPr>
              <w:pStyle w:val="Normal1"/>
              <w:tabs>
                <w:tab w:val="left" w:pos="441"/>
              </w:tabs>
              <w:ind w:right="40"/>
              <w:rPr>
                <w:rFonts w:asciiTheme="minorHAnsi" w:hAnsiTheme="minorHAnsi" w:cstheme="minorHAnsi"/>
                <w:lang w:val="sq-AL"/>
              </w:rPr>
            </w:pPr>
          </w:p>
          <w:p w14:paraId="2946DB82" w14:textId="77777777" w:rsidR="0023363E" w:rsidRDefault="0023363E" w:rsidP="00023D45">
            <w:pPr>
              <w:pStyle w:val="Normal1"/>
              <w:tabs>
                <w:tab w:val="left" w:pos="441"/>
              </w:tabs>
              <w:ind w:right="40"/>
              <w:rPr>
                <w:rFonts w:asciiTheme="minorHAnsi" w:hAnsiTheme="minorHAnsi" w:cstheme="minorHAnsi"/>
                <w:lang w:val="sq-AL"/>
              </w:rPr>
            </w:pPr>
          </w:p>
          <w:p w14:paraId="5997CC1D" w14:textId="77777777" w:rsidR="0023363E" w:rsidRDefault="0023363E" w:rsidP="00023D45">
            <w:pPr>
              <w:pStyle w:val="Normal1"/>
              <w:tabs>
                <w:tab w:val="left" w:pos="441"/>
              </w:tabs>
              <w:ind w:right="40"/>
              <w:rPr>
                <w:rFonts w:asciiTheme="minorHAnsi" w:hAnsiTheme="minorHAnsi" w:cstheme="minorHAnsi"/>
                <w:lang w:val="sq-AL"/>
              </w:rPr>
            </w:pPr>
          </w:p>
          <w:p w14:paraId="110FFD37" w14:textId="77777777" w:rsidR="0023363E" w:rsidRDefault="0023363E" w:rsidP="00023D45">
            <w:pPr>
              <w:pStyle w:val="Normal1"/>
              <w:tabs>
                <w:tab w:val="left" w:pos="441"/>
              </w:tabs>
              <w:ind w:right="40"/>
              <w:rPr>
                <w:rFonts w:asciiTheme="minorHAnsi" w:hAnsiTheme="minorHAnsi" w:cstheme="minorHAnsi"/>
                <w:lang w:val="sq-AL"/>
              </w:rPr>
            </w:pPr>
          </w:p>
          <w:p w14:paraId="6B699379" w14:textId="77777777" w:rsidR="0023363E" w:rsidRDefault="0023363E" w:rsidP="00023D45">
            <w:pPr>
              <w:pStyle w:val="Normal1"/>
              <w:tabs>
                <w:tab w:val="left" w:pos="441"/>
              </w:tabs>
              <w:ind w:right="40"/>
              <w:rPr>
                <w:rFonts w:asciiTheme="minorHAnsi" w:hAnsiTheme="minorHAnsi" w:cstheme="minorHAnsi"/>
                <w:lang w:val="sq-AL"/>
              </w:rPr>
            </w:pPr>
          </w:p>
          <w:p w14:paraId="65B0F3D0" w14:textId="77777777" w:rsidR="003079D3" w:rsidRPr="009F1760" w:rsidRDefault="0023363E"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2.2. N</w:t>
            </w:r>
            <w:r w:rsidR="00B370D5">
              <w:rPr>
                <w:rFonts w:asciiTheme="minorHAnsi" w:hAnsiTheme="minorHAnsi" w:cstheme="minorHAnsi"/>
                <w:lang w:val="sq-AL"/>
              </w:rPr>
              <w:t>ë</w:t>
            </w:r>
            <w:r>
              <w:rPr>
                <w:rFonts w:asciiTheme="minorHAnsi" w:hAnsiTheme="minorHAnsi" w:cstheme="minorHAnsi"/>
                <w:lang w:val="sq-AL"/>
              </w:rPr>
              <w:t xml:space="preserve"> njoftime p</w:t>
            </w:r>
            <w:r w:rsidR="00B370D5">
              <w:rPr>
                <w:rFonts w:asciiTheme="minorHAnsi" w:hAnsiTheme="minorHAnsi" w:cstheme="minorHAnsi"/>
                <w:lang w:val="sq-AL"/>
              </w:rPr>
              <w:t>ë</w:t>
            </w:r>
            <w:r>
              <w:rPr>
                <w:rFonts w:asciiTheme="minorHAnsi" w:hAnsiTheme="minorHAnsi" w:cstheme="minorHAnsi"/>
                <w:lang w:val="sq-AL"/>
              </w:rPr>
              <w:t>r aplikim t</w:t>
            </w:r>
            <w:r w:rsidR="00B370D5">
              <w:rPr>
                <w:rFonts w:asciiTheme="minorHAnsi" w:hAnsiTheme="minorHAnsi" w:cstheme="minorHAnsi"/>
                <w:lang w:val="sq-AL"/>
              </w:rPr>
              <w:t>ë</w:t>
            </w:r>
            <w:r>
              <w:rPr>
                <w:rFonts w:asciiTheme="minorHAnsi" w:hAnsiTheme="minorHAnsi" w:cstheme="minorHAnsi"/>
                <w:lang w:val="sq-AL"/>
              </w:rPr>
              <w:t xml:space="preserve"> inkurajohen m</w:t>
            </w:r>
            <w:r w:rsidR="00B370D5">
              <w:rPr>
                <w:rFonts w:asciiTheme="minorHAnsi" w:hAnsiTheme="minorHAnsi" w:cstheme="minorHAnsi"/>
                <w:lang w:val="sq-AL"/>
              </w:rPr>
              <w:t>ë</w:t>
            </w:r>
            <w:r>
              <w:rPr>
                <w:rFonts w:asciiTheme="minorHAnsi" w:hAnsiTheme="minorHAnsi" w:cstheme="minorHAnsi"/>
                <w:lang w:val="sq-AL"/>
              </w:rPr>
              <w:t xml:space="preserve"> shum</w:t>
            </w:r>
            <w:r w:rsidR="00B370D5">
              <w:rPr>
                <w:rFonts w:asciiTheme="minorHAnsi" w:hAnsiTheme="minorHAnsi" w:cstheme="minorHAnsi"/>
                <w:lang w:val="sq-AL"/>
              </w:rPr>
              <w:t>ë</w:t>
            </w:r>
            <w:r>
              <w:rPr>
                <w:rFonts w:asciiTheme="minorHAnsi" w:hAnsiTheme="minorHAnsi" w:cstheme="minorHAnsi"/>
                <w:lang w:val="sq-AL"/>
              </w:rPr>
              <w:t xml:space="preserve"> gra q</w:t>
            </w:r>
            <w:r w:rsidR="00B370D5">
              <w:rPr>
                <w:rFonts w:asciiTheme="minorHAnsi" w:hAnsiTheme="minorHAnsi" w:cstheme="minorHAnsi"/>
                <w:lang w:val="sq-AL"/>
              </w:rPr>
              <w:t>ë</w:t>
            </w:r>
            <w:r>
              <w:rPr>
                <w:rFonts w:asciiTheme="minorHAnsi" w:hAnsiTheme="minorHAnsi" w:cstheme="minorHAnsi"/>
                <w:lang w:val="sq-AL"/>
              </w:rPr>
              <w:t xml:space="preserve"> t</w:t>
            </w:r>
            <w:r w:rsidR="00B370D5">
              <w:rPr>
                <w:rFonts w:asciiTheme="minorHAnsi" w:hAnsiTheme="minorHAnsi" w:cstheme="minorHAnsi"/>
                <w:lang w:val="sq-AL"/>
              </w:rPr>
              <w:t>ë</w:t>
            </w:r>
            <w:r>
              <w:rPr>
                <w:rFonts w:asciiTheme="minorHAnsi" w:hAnsiTheme="minorHAnsi" w:cstheme="minorHAnsi"/>
                <w:lang w:val="sq-AL"/>
              </w:rPr>
              <w:t xml:space="preserve"> </w:t>
            </w:r>
            <w:r w:rsidR="000C6FAE">
              <w:rPr>
                <w:rFonts w:asciiTheme="minorHAnsi" w:hAnsiTheme="minorHAnsi" w:cstheme="minorHAnsi"/>
                <w:lang w:val="sq-AL"/>
              </w:rPr>
              <w:t>aplikojnë</w:t>
            </w:r>
            <w:r>
              <w:rPr>
                <w:rFonts w:asciiTheme="minorHAnsi" w:hAnsiTheme="minorHAnsi" w:cstheme="minorHAnsi"/>
                <w:lang w:val="sq-AL"/>
              </w:rPr>
              <w:t xml:space="preserve"> dhe t</w:t>
            </w:r>
            <w:r w:rsidR="00B370D5">
              <w:rPr>
                <w:rFonts w:asciiTheme="minorHAnsi" w:hAnsiTheme="minorHAnsi" w:cstheme="minorHAnsi"/>
                <w:lang w:val="sq-AL"/>
              </w:rPr>
              <w:t>ë</w:t>
            </w:r>
            <w:r>
              <w:rPr>
                <w:rFonts w:asciiTheme="minorHAnsi" w:hAnsiTheme="minorHAnsi" w:cstheme="minorHAnsi"/>
                <w:lang w:val="sq-AL"/>
              </w:rPr>
              <w:t xml:space="preserve"> ken</w:t>
            </w:r>
            <w:r w:rsidR="00B370D5">
              <w:rPr>
                <w:rFonts w:asciiTheme="minorHAnsi" w:hAnsiTheme="minorHAnsi" w:cstheme="minorHAnsi"/>
                <w:lang w:val="sq-AL"/>
              </w:rPr>
              <w:t>ë</w:t>
            </w:r>
            <w:r>
              <w:rPr>
                <w:rFonts w:asciiTheme="minorHAnsi" w:hAnsiTheme="minorHAnsi" w:cstheme="minorHAnsi"/>
                <w:lang w:val="sq-AL"/>
              </w:rPr>
              <w:t xml:space="preserve"> mbështetje gjat</w:t>
            </w:r>
            <w:r w:rsidR="00B370D5">
              <w:rPr>
                <w:rFonts w:asciiTheme="minorHAnsi" w:hAnsiTheme="minorHAnsi" w:cstheme="minorHAnsi"/>
                <w:lang w:val="sq-AL"/>
              </w:rPr>
              <w:t>ë</w:t>
            </w:r>
            <w:r>
              <w:rPr>
                <w:rFonts w:asciiTheme="minorHAnsi" w:hAnsiTheme="minorHAnsi" w:cstheme="minorHAnsi"/>
                <w:lang w:val="sq-AL"/>
              </w:rPr>
              <w:t xml:space="preserve"> procesit t</w:t>
            </w:r>
            <w:r w:rsidR="00B370D5">
              <w:rPr>
                <w:rFonts w:asciiTheme="minorHAnsi" w:hAnsiTheme="minorHAnsi" w:cstheme="minorHAnsi"/>
                <w:lang w:val="sq-AL"/>
              </w:rPr>
              <w:t>ë</w:t>
            </w:r>
            <w:r>
              <w:rPr>
                <w:rFonts w:asciiTheme="minorHAnsi" w:hAnsiTheme="minorHAnsi" w:cstheme="minorHAnsi"/>
                <w:lang w:val="sq-AL"/>
              </w:rPr>
              <w:t xml:space="preserve"> aplikimit dhe p</w:t>
            </w:r>
            <w:r w:rsidR="00B370D5">
              <w:rPr>
                <w:rFonts w:asciiTheme="minorHAnsi" w:hAnsiTheme="minorHAnsi" w:cstheme="minorHAnsi"/>
                <w:lang w:val="sq-AL"/>
              </w:rPr>
              <w:t>ë</w:t>
            </w:r>
            <w:r>
              <w:rPr>
                <w:rFonts w:asciiTheme="minorHAnsi" w:hAnsiTheme="minorHAnsi" w:cstheme="minorHAnsi"/>
                <w:lang w:val="sq-AL"/>
              </w:rPr>
              <w:t>rpar</w:t>
            </w:r>
            <w:r w:rsidR="00B370D5">
              <w:rPr>
                <w:rFonts w:asciiTheme="minorHAnsi" w:hAnsiTheme="minorHAnsi" w:cstheme="minorHAnsi"/>
                <w:lang w:val="sq-AL"/>
              </w:rPr>
              <w:t>ë</w:t>
            </w:r>
            <w:r>
              <w:rPr>
                <w:rFonts w:asciiTheme="minorHAnsi" w:hAnsiTheme="minorHAnsi" w:cstheme="minorHAnsi"/>
                <w:lang w:val="sq-AL"/>
              </w:rPr>
              <w:t>si m</w:t>
            </w:r>
            <w:r w:rsidR="00B370D5">
              <w:rPr>
                <w:rFonts w:asciiTheme="minorHAnsi" w:hAnsiTheme="minorHAnsi" w:cstheme="minorHAnsi"/>
                <w:lang w:val="sq-AL"/>
              </w:rPr>
              <w:t>ë</w:t>
            </w:r>
            <w:r>
              <w:rPr>
                <w:rFonts w:asciiTheme="minorHAnsi" w:hAnsiTheme="minorHAnsi" w:cstheme="minorHAnsi"/>
                <w:lang w:val="sq-AL"/>
              </w:rPr>
              <w:t xml:space="preserve"> t</w:t>
            </w:r>
            <w:r w:rsidR="00B370D5">
              <w:rPr>
                <w:rFonts w:asciiTheme="minorHAnsi" w:hAnsiTheme="minorHAnsi" w:cstheme="minorHAnsi"/>
                <w:lang w:val="sq-AL"/>
              </w:rPr>
              <w:t>ë</w:t>
            </w:r>
            <w:r>
              <w:rPr>
                <w:rFonts w:asciiTheme="minorHAnsi" w:hAnsiTheme="minorHAnsi" w:cstheme="minorHAnsi"/>
                <w:lang w:val="sq-AL"/>
              </w:rPr>
              <w:t xml:space="preserve"> theksuar gjat</w:t>
            </w:r>
            <w:r w:rsidR="00B370D5">
              <w:rPr>
                <w:rFonts w:asciiTheme="minorHAnsi" w:hAnsiTheme="minorHAnsi" w:cstheme="minorHAnsi"/>
                <w:lang w:val="sq-AL"/>
              </w:rPr>
              <w:t>ë</w:t>
            </w:r>
            <w:r>
              <w:rPr>
                <w:rFonts w:asciiTheme="minorHAnsi" w:hAnsiTheme="minorHAnsi" w:cstheme="minorHAnsi"/>
                <w:lang w:val="sq-AL"/>
              </w:rPr>
              <w:t xml:space="preserve"> procesit t</w:t>
            </w:r>
            <w:r w:rsidR="00B370D5">
              <w:rPr>
                <w:rFonts w:asciiTheme="minorHAnsi" w:hAnsiTheme="minorHAnsi" w:cstheme="minorHAnsi"/>
                <w:lang w:val="sq-AL"/>
              </w:rPr>
              <w:t>ë</w:t>
            </w:r>
            <w:r>
              <w:rPr>
                <w:rFonts w:asciiTheme="minorHAnsi" w:hAnsiTheme="minorHAnsi" w:cstheme="minorHAnsi"/>
                <w:lang w:val="sq-AL"/>
              </w:rPr>
              <w:t xml:space="preserve"> përfitimit.</w:t>
            </w:r>
          </w:p>
        </w:tc>
      </w:tr>
      <w:tr w:rsidR="001770AE" w:rsidRPr="00E879E3" w14:paraId="4258C9F2" w14:textId="77777777" w:rsidTr="202729CC">
        <w:tc>
          <w:tcPr>
            <w:tcW w:w="414" w:type="dxa"/>
          </w:tcPr>
          <w:p w14:paraId="5FCD5EC4" w14:textId="77777777" w:rsidR="001770AE"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t>3</w:t>
            </w:r>
          </w:p>
        </w:tc>
        <w:tc>
          <w:tcPr>
            <w:tcW w:w="4050" w:type="dxa"/>
          </w:tcPr>
          <w:p w14:paraId="1CF1C04A" w14:textId="77777777" w:rsidR="001770AE" w:rsidRPr="009F1760" w:rsidRDefault="00CC311A" w:rsidP="00023D45">
            <w:pPr>
              <w:pStyle w:val="Normal1"/>
              <w:rPr>
                <w:rFonts w:asciiTheme="minorHAnsi" w:hAnsiTheme="minorHAnsi" w:cstheme="minorHAnsi"/>
                <w:b/>
                <w:lang w:val="sq-AL"/>
              </w:rPr>
            </w:pPr>
            <w:r>
              <w:rPr>
                <w:rFonts w:asciiTheme="minorHAnsi" w:hAnsiTheme="minorHAnsi" w:cstheme="minorHAnsi"/>
                <w:b/>
                <w:lang w:val="sq-AL"/>
              </w:rPr>
              <w:t xml:space="preserve">3. </w:t>
            </w:r>
            <w:r w:rsidR="001770AE" w:rsidRPr="009F1760">
              <w:rPr>
                <w:rFonts w:asciiTheme="minorHAnsi" w:hAnsiTheme="minorHAnsi" w:cstheme="minorHAnsi"/>
                <w:b/>
                <w:lang w:val="sq-AL"/>
              </w:rPr>
              <w:t>Drejtoria e Katastrit</w:t>
            </w:r>
          </w:p>
          <w:p w14:paraId="36F233AB" w14:textId="1691C8DF" w:rsidR="00CE4DCE" w:rsidRDefault="469457AD" w:rsidP="469457AD">
            <w:pPr>
              <w:pStyle w:val="Normal1"/>
              <w:rPr>
                <w:rFonts w:asciiTheme="minorHAnsi" w:hAnsiTheme="minorHAnsi" w:cstheme="minorBidi"/>
                <w:lang w:val="sq-AL"/>
              </w:rPr>
            </w:pPr>
            <w:r w:rsidRPr="469457AD">
              <w:rPr>
                <w:rFonts w:asciiTheme="minorHAnsi" w:hAnsiTheme="minorHAnsi" w:cstheme="minorBidi"/>
                <w:lang w:val="sq-AL"/>
              </w:rPr>
              <w:t xml:space="preserve">Udhëhequr nga një grua, </w:t>
            </w:r>
            <w:r w:rsidR="00C51A42">
              <w:br/>
            </w:r>
            <w:r w:rsidRPr="469457AD">
              <w:rPr>
                <w:rFonts w:asciiTheme="minorHAnsi" w:hAnsiTheme="minorHAnsi" w:cstheme="minorBidi"/>
                <w:lang w:val="sq-AL"/>
              </w:rPr>
              <w:t xml:space="preserve">por stafi në shumicë dominohet nga burrat. Nga 9 të punësuar vetëm 1 është </w:t>
            </w:r>
            <w:r w:rsidRPr="469457AD">
              <w:rPr>
                <w:rFonts w:asciiTheme="minorHAnsi" w:hAnsiTheme="minorHAnsi" w:cstheme="minorBidi"/>
                <w:lang w:val="sq-AL"/>
              </w:rPr>
              <w:lastRenderedPageBreak/>
              <w:t xml:space="preserve">grua (11%) krahasuar me 8 burra (89%). </w:t>
            </w:r>
          </w:p>
          <w:p w14:paraId="08DEF2E1" w14:textId="5BCA44FA" w:rsidR="00C51A42" w:rsidRPr="009F1760" w:rsidRDefault="00C51A42" w:rsidP="469457AD">
            <w:pPr>
              <w:pStyle w:val="Normal1"/>
              <w:rPr>
                <w:rFonts w:asciiTheme="minorHAnsi" w:hAnsiTheme="minorHAnsi" w:cstheme="minorBidi"/>
                <w:lang w:val="sq-AL"/>
              </w:rPr>
            </w:pPr>
            <w:r>
              <w:br/>
            </w:r>
            <w:r w:rsidR="469457AD" w:rsidRPr="469457AD">
              <w:rPr>
                <w:rFonts w:asciiTheme="minorHAnsi" w:hAnsiTheme="minorHAnsi" w:cstheme="minorBidi"/>
                <w:lang w:val="sq-AL"/>
              </w:rPr>
              <w:t>3.1. Sfidë: fushata vetëdijësuese, e drejta pronësore e gruas.</w:t>
            </w:r>
            <w:r w:rsidR="00734259">
              <w:rPr>
                <w:rFonts w:asciiTheme="minorHAnsi" w:hAnsiTheme="minorHAnsi" w:cstheme="minorBidi"/>
                <w:lang w:val="sq-AL"/>
              </w:rPr>
              <w:t xml:space="preserve"> </w:t>
            </w:r>
            <w:r w:rsidR="469457AD" w:rsidRPr="469457AD">
              <w:rPr>
                <w:rFonts w:asciiTheme="minorHAnsi" w:hAnsiTheme="minorHAnsi" w:cstheme="minorBidi"/>
                <w:lang w:val="sq-AL"/>
              </w:rPr>
              <w:t>Mbi 95% e pronave janë të regjistruar në emër të burrave. Një pjesë bashkëpronar dhe numri i vogël pronare gra (të dhëna të bazuar edhe në  hulumtimin e bërë nga EULOC – Raporti Qershor 2020 –  facebook/EulocViti).</w:t>
            </w:r>
          </w:p>
          <w:p w14:paraId="3FE9F23F" w14:textId="77777777" w:rsidR="000C3F9D" w:rsidRPr="009F1760" w:rsidRDefault="000C3F9D" w:rsidP="00023D45">
            <w:pPr>
              <w:pStyle w:val="Normal1"/>
              <w:rPr>
                <w:rFonts w:asciiTheme="minorHAnsi" w:hAnsiTheme="minorHAnsi" w:cstheme="minorHAnsi"/>
                <w:lang w:val="sq-AL"/>
              </w:rPr>
            </w:pPr>
          </w:p>
        </w:tc>
        <w:tc>
          <w:tcPr>
            <w:tcW w:w="4716" w:type="dxa"/>
          </w:tcPr>
          <w:p w14:paraId="1F72F646" w14:textId="77777777" w:rsidR="001770AE" w:rsidRPr="009F1760" w:rsidRDefault="001770AE" w:rsidP="00023D45">
            <w:pPr>
              <w:pStyle w:val="Normal1"/>
              <w:tabs>
                <w:tab w:val="left" w:pos="441"/>
              </w:tabs>
              <w:ind w:right="40"/>
              <w:rPr>
                <w:rFonts w:asciiTheme="minorHAnsi" w:hAnsiTheme="minorHAnsi" w:cstheme="minorHAnsi"/>
                <w:lang w:val="sq-AL"/>
              </w:rPr>
            </w:pPr>
          </w:p>
          <w:p w14:paraId="4F7A914B" w14:textId="79C50FAC" w:rsidR="00E62F87" w:rsidRPr="009F1760" w:rsidRDefault="469457AD" w:rsidP="469457AD">
            <w:pPr>
              <w:pStyle w:val="Normal1"/>
              <w:tabs>
                <w:tab w:val="left" w:pos="441"/>
              </w:tabs>
              <w:ind w:right="40"/>
              <w:rPr>
                <w:rFonts w:asciiTheme="minorHAnsi" w:hAnsiTheme="minorHAnsi" w:cstheme="minorBidi"/>
                <w:lang w:val="sq-AL"/>
              </w:rPr>
            </w:pPr>
            <w:r w:rsidRPr="469457AD">
              <w:rPr>
                <w:rFonts w:asciiTheme="minorHAnsi" w:hAnsiTheme="minorHAnsi" w:cstheme="minorBidi"/>
                <w:lang w:val="sq-AL"/>
              </w:rPr>
              <w:t xml:space="preserve">3. Të rritet niveli i përfaqësimit të gruas në këtë sektorë si staf përmes masave afirmative. </w:t>
            </w:r>
          </w:p>
          <w:p w14:paraId="08CE6F91" w14:textId="77777777" w:rsidR="00A86D62" w:rsidRDefault="00A86D62" w:rsidP="00023D45">
            <w:pPr>
              <w:pStyle w:val="Normal1"/>
              <w:tabs>
                <w:tab w:val="left" w:pos="441"/>
              </w:tabs>
              <w:ind w:right="40"/>
              <w:rPr>
                <w:rFonts w:asciiTheme="minorHAnsi" w:hAnsiTheme="minorHAnsi" w:cstheme="minorHAnsi"/>
                <w:lang w:val="sq-AL"/>
              </w:rPr>
            </w:pPr>
          </w:p>
          <w:p w14:paraId="61CDCEAD" w14:textId="77777777" w:rsidR="00A86D62" w:rsidRDefault="00A86D62" w:rsidP="00023D45">
            <w:pPr>
              <w:pStyle w:val="Normal1"/>
              <w:tabs>
                <w:tab w:val="left" w:pos="441"/>
              </w:tabs>
              <w:ind w:right="40"/>
              <w:rPr>
                <w:rFonts w:asciiTheme="minorHAnsi" w:hAnsiTheme="minorHAnsi" w:cstheme="minorHAnsi"/>
                <w:lang w:val="sq-AL"/>
              </w:rPr>
            </w:pPr>
          </w:p>
          <w:p w14:paraId="6BB9E253" w14:textId="77777777" w:rsidR="00A86D62" w:rsidRDefault="00A86D62" w:rsidP="00023D45">
            <w:pPr>
              <w:pStyle w:val="Normal1"/>
              <w:tabs>
                <w:tab w:val="left" w:pos="441"/>
              </w:tabs>
              <w:ind w:right="40"/>
              <w:rPr>
                <w:rFonts w:asciiTheme="minorHAnsi" w:hAnsiTheme="minorHAnsi" w:cstheme="minorHAnsi"/>
                <w:lang w:val="sq-AL"/>
              </w:rPr>
            </w:pPr>
          </w:p>
          <w:p w14:paraId="2EE5DFA9" w14:textId="4ACA4894" w:rsidR="00C51A42" w:rsidRPr="009F1760" w:rsidRDefault="469457AD" w:rsidP="469457AD">
            <w:pPr>
              <w:pStyle w:val="Normal1"/>
              <w:tabs>
                <w:tab w:val="left" w:pos="441"/>
              </w:tabs>
              <w:ind w:right="40"/>
              <w:rPr>
                <w:rFonts w:asciiTheme="minorHAnsi" w:hAnsiTheme="minorHAnsi" w:cstheme="minorBidi"/>
                <w:lang w:val="sq-AL"/>
              </w:rPr>
            </w:pPr>
            <w:r w:rsidRPr="469457AD">
              <w:rPr>
                <w:rFonts w:asciiTheme="minorHAnsi" w:hAnsiTheme="minorHAnsi" w:cstheme="minorBidi"/>
                <w:lang w:val="sq-AL"/>
              </w:rPr>
              <w:t>3.1. Të organizohet fushata vetëdijësuese për të drejtën pronësore, regjistrimi i pronave nga dy bashkëshort apo nga gratë (në bashkëpunim me ZBGj dhe organizata jo qeveritare).</w:t>
            </w:r>
          </w:p>
          <w:p w14:paraId="23DE523C" w14:textId="77777777" w:rsidR="00C51A42" w:rsidRPr="009F1760" w:rsidRDefault="00C51A42" w:rsidP="00023D45">
            <w:pPr>
              <w:pStyle w:val="Normal1"/>
              <w:tabs>
                <w:tab w:val="left" w:pos="441"/>
              </w:tabs>
              <w:ind w:right="40"/>
              <w:rPr>
                <w:rFonts w:asciiTheme="minorHAnsi" w:hAnsiTheme="minorHAnsi" w:cstheme="minorHAnsi"/>
                <w:lang w:val="sq-AL"/>
              </w:rPr>
            </w:pPr>
          </w:p>
          <w:p w14:paraId="52E56223" w14:textId="77777777" w:rsidR="00C51A42" w:rsidRPr="009F1760" w:rsidRDefault="00C51A42" w:rsidP="00023D45">
            <w:pPr>
              <w:pStyle w:val="Normal1"/>
              <w:tabs>
                <w:tab w:val="left" w:pos="441"/>
              </w:tabs>
              <w:ind w:right="40"/>
              <w:rPr>
                <w:rFonts w:asciiTheme="minorHAnsi" w:hAnsiTheme="minorHAnsi" w:cstheme="minorHAnsi"/>
                <w:lang w:val="sq-AL"/>
              </w:rPr>
            </w:pPr>
          </w:p>
        </w:tc>
      </w:tr>
      <w:tr w:rsidR="001770AE" w:rsidRPr="00E879E3" w14:paraId="4578CC41" w14:textId="77777777" w:rsidTr="202729CC">
        <w:tc>
          <w:tcPr>
            <w:tcW w:w="414" w:type="dxa"/>
          </w:tcPr>
          <w:p w14:paraId="0F9ABB3F" w14:textId="77777777" w:rsidR="001770AE"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lastRenderedPageBreak/>
              <w:t>4.</w:t>
            </w:r>
          </w:p>
        </w:tc>
        <w:tc>
          <w:tcPr>
            <w:tcW w:w="4050" w:type="dxa"/>
          </w:tcPr>
          <w:p w14:paraId="17E0F4DF" w14:textId="77777777" w:rsidR="001770AE" w:rsidRPr="009F1760" w:rsidRDefault="00CC311A" w:rsidP="00023D45">
            <w:pPr>
              <w:pStyle w:val="Normal1"/>
              <w:rPr>
                <w:rFonts w:asciiTheme="minorHAnsi" w:hAnsiTheme="minorHAnsi" w:cstheme="minorHAnsi"/>
                <w:b/>
                <w:lang w:val="sq-AL"/>
              </w:rPr>
            </w:pPr>
            <w:r>
              <w:rPr>
                <w:rFonts w:asciiTheme="minorHAnsi" w:hAnsiTheme="minorHAnsi" w:cstheme="minorHAnsi"/>
                <w:b/>
                <w:lang w:val="sq-AL"/>
              </w:rPr>
              <w:t xml:space="preserve">4. </w:t>
            </w:r>
            <w:r w:rsidR="004C7A9A" w:rsidRPr="009F1760">
              <w:rPr>
                <w:rFonts w:asciiTheme="minorHAnsi" w:hAnsiTheme="minorHAnsi" w:cstheme="minorHAnsi"/>
                <w:b/>
                <w:lang w:val="sq-AL"/>
              </w:rPr>
              <w:t>Drejtoria e Shëndetësisë</w:t>
            </w:r>
          </w:p>
          <w:p w14:paraId="71F13793" w14:textId="4D4F30CE" w:rsidR="00F5210C" w:rsidRPr="009F1760" w:rsidRDefault="469457AD" w:rsidP="469457AD">
            <w:pPr>
              <w:pStyle w:val="Normal1"/>
              <w:rPr>
                <w:rFonts w:asciiTheme="minorHAnsi" w:hAnsiTheme="minorHAnsi" w:cstheme="minorBidi"/>
                <w:lang w:val="sq-AL"/>
              </w:rPr>
            </w:pPr>
            <w:r w:rsidRPr="469457AD">
              <w:rPr>
                <w:rFonts w:asciiTheme="minorHAnsi" w:hAnsiTheme="minorHAnsi" w:cstheme="minorBidi"/>
                <w:lang w:val="sq-AL"/>
              </w:rPr>
              <w:t>Përfaqësimi gjinorë në nivel më të lartë – krahasuar Qendrën për Punë Sociale (QPS) – 13 punëtor, 1 grua = 14 të punësuar në QPS – ku 1 grua është e punësuar në sektorin e asistencës sociale.</w:t>
            </w:r>
          </w:p>
          <w:p w14:paraId="07547A01" w14:textId="77777777" w:rsidR="00EB030D" w:rsidRDefault="00F5210C" w:rsidP="0075338F">
            <w:pPr>
              <w:pStyle w:val="Normal1"/>
              <w:rPr>
                <w:rFonts w:asciiTheme="minorHAnsi" w:hAnsiTheme="minorHAnsi" w:cstheme="minorHAnsi"/>
                <w:lang w:val="sq-AL"/>
              </w:rPr>
            </w:pPr>
            <w:r w:rsidRPr="009F1760">
              <w:rPr>
                <w:rFonts w:asciiTheme="minorHAnsi" w:hAnsiTheme="minorHAnsi" w:cstheme="minorHAnsi"/>
                <w:lang w:val="sq-AL"/>
              </w:rPr>
              <w:br/>
            </w:r>
          </w:p>
          <w:p w14:paraId="20969363" w14:textId="77777777" w:rsidR="00EC1F33" w:rsidRDefault="00CC311A" w:rsidP="0075338F">
            <w:pPr>
              <w:pStyle w:val="Normal1"/>
              <w:rPr>
                <w:rFonts w:asciiTheme="minorHAnsi" w:hAnsiTheme="minorHAnsi" w:cstheme="minorHAnsi"/>
                <w:lang w:val="sq-AL"/>
              </w:rPr>
            </w:pPr>
            <w:r>
              <w:rPr>
                <w:rFonts w:asciiTheme="minorHAnsi" w:hAnsiTheme="minorHAnsi" w:cstheme="minorHAnsi"/>
                <w:lang w:val="sq-AL"/>
              </w:rPr>
              <w:t xml:space="preserve">4.1 </w:t>
            </w:r>
            <w:r w:rsidR="007B2E0B">
              <w:rPr>
                <w:rFonts w:asciiTheme="minorHAnsi" w:hAnsiTheme="minorHAnsi" w:cstheme="minorHAnsi"/>
                <w:lang w:val="sq-AL"/>
              </w:rPr>
              <w:t xml:space="preserve"> </w:t>
            </w:r>
            <w:r w:rsidR="007B2CCE">
              <w:rPr>
                <w:rFonts w:asciiTheme="minorHAnsi" w:hAnsiTheme="minorHAnsi" w:cstheme="minorHAnsi"/>
                <w:lang w:val="sq-AL"/>
              </w:rPr>
              <w:t>S</w:t>
            </w:r>
            <w:r w:rsidR="00F5210C" w:rsidRPr="009F1760">
              <w:rPr>
                <w:rFonts w:asciiTheme="minorHAnsi" w:hAnsiTheme="minorHAnsi" w:cstheme="minorHAnsi"/>
                <w:lang w:val="sq-AL"/>
              </w:rPr>
              <w:t xml:space="preserve">fidë – trajtimi </w:t>
            </w:r>
            <w:r w:rsidR="007B2CCE">
              <w:rPr>
                <w:rFonts w:asciiTheme="minorHAnsi" w:hAnsiTheme="minorHAnsi" w:cstheme="minorHAnsi"/>
                <w:lang w:val="sq-AL"/>
              </w:rPr>
              <w:t xml:space="preserve">i </w:t>
            </w:r>
            <w:r w:rsidR="00F5210C" w:rsidRPr="009F1760">
              <w:rPr>
                <w:rFonts w:asciiTheme="minorHAnsi" w:hAnsiTheme="minorHAnsi" w:cstheme="minorHAnsi"/>
                <w:lang w:val="sq-AL"/>
              </w:rPr>
              <w:t xml:space="preserve">rasteve të dhunës në familje </w:t>
            </w:r>
            <w:r w:rsidR="007B2CCE">
              <w:rPr>
                <w:rFonts w:asciiTheme="minorHAnsi" w:hAnsiTheme="minorHAnsi" w:cstheme="minorHAnsi"/>
                <w:lang w:val="sq-AL"/>
              </w:rPr>
              <w:t>nga</w:t>
            </w:r>
            <w:r w:rsidR="0075338F">
              <w:rPr>
                <w:rFonts w:asciiTheme="minorHAnsi" w:hAnsiTheme="minorHAnsi" w:cstheme="minorHAnsi"/>
                <w:lang w:val="sq-AL"/>
              </w:rPr>
              <w:t xml:space="preserve"> stafi </w:t>
            </w:r>
            <w:r w:rsidR="007B2CCE">
              <w:rPr>
                <w:rFonts w:asciiTheme="minorHAnsi" w:hAnsiTheme="minorHAnsi" w:cstheme="minorHAnsi"/>
                <w:lang w:val="sq-AL"/>
              </w:rPr>
              <w:t>i burrave.</w:t>
            </w:r>
            <w:r w:rsidR="0075338F">
              <w:rPr>
                <w:rFonts w:asciiTheme="minorHAnsi" w:hAnsiTheme="minorHAnsi" w:cstheme="minorHAnsi"/>
                <w:lang w:val="sq-AL"/>
              </w:rPr>
              <w:t xml:space="preserve"> N</w:t>
            </w:r>
            <w:r w:rsidR="00002A02">
              <w:rPr>
                <w:rFonts w:asciiTheme="minorHAnsi" w:hAnsiTheme="minorHAnsi" w:cstheme="minorHAnsi"/>
                <w:lang w:val="sq-AL"/>
              </w:rPr>
              <w:t>ë</w:t>
            </w:r>
            <w:r w:rsidR="0075338F">
              <w:rPr>
                <w:rFonts w:asciiTheme="minorHAnsi" w:hAnsiTheme="minorHAnsi" w:cstheme="minorHAnsi"/>
                <w:lang w:val="sq-AL"/>
              </w:rPr>
              <w:t xml:space="preserve"> kuadër t</w:t>
            </w:r>
            <w:r w:rsidR="00002A02">
              <w:rPr>
                <w:rFonts w:asciiTheme="minorHAnsi" w:hAnsiTheme="minorHAnsi" w:cstheme="minorHAnsi"/>
                <w:lang w:val="sq-AL"/>
              </w:rPr>
              <w:t>ë</w:t>
            </w:r>
            <w:r w:rsidR="0075338F">
              <w:rPr>
                <w:rFonts w:asciiTheme="minorHAnsi" w:hAnsiTheme="minorHAnsi" w:cstheme="minorHAnsi"/>
                <w:lang w:val="sq-AL"/>
              </w:rPr>
              <w:t xml:space="preserve"> komisionit p</w:t>
            </w:r>
            <w:r w:rsidR="00002A02">
              <w:rPr>
                <w:rFonts w:asciiTheme="minorHAnsi" w:hAnsiTheme="minorHAnsi" w:cstheme="minorHAnsi"/>
                <w:lang w:val="sq-AL"/>
              </w:rPr>
              <w:t>ë</w:t>
            </w:r>
            <w:r w:rsidR="0075338F">
              <w:rPr>
                <w:rFonts w:asciiTheme="minorHAnsi" w:hAnsiTheme="minorHAnsi" w:cstheme="minorHAnsi"/>
                <w:lang w:val="sq-AL"/>
              </w:rPr>
              <w:t>r trajtimin e rasteve t</w:t>
            </w:r>
            <w:r w:rsidR="00002A02">
              <w:rPr>
                <w:rFonts w:asciiTheme="minorHAnsi" w:hAnsiTheme="minorHAnsi" w:cstheme="minorHAnsi"/>
                <w:lang w:val="sq-AL"/>
              </w:rPr>
              <w:t>ë</w:t>
            </w:r>
            <w:r w:rsidR="0075338F">
              <w:rPr>
                <w:rFonts w:asciiTheme="minorHAnsi" w:hAnsiTheme="minorHAnsi" w:cstheme="minorHAnsi"/>
                <w:lang w:val="sq-AL"/>
              </w:rPr>
              <w:t xml:space="preserve"> dhun</w:t>
            </w:r>
            <w:r w:rsidR="00002A02">
              <w:rPr>
                <w:rFonts w:asciiTheme="minorHAnsi" w:hAnsiTheme="minorHAnsi" w:cstheme="minorHAnsi"/>
                <w:lang w:val="sq-AL"/>
              </w:rPr>
              <w:t>ë</w:t>
            </w:r>
            <w:r w:rsidR="0075338F">
              <w:rPr>
                <w:rFonts w:asciiTheme="minorHAnsi" w:hAnsiTheme="minorHAnsi" w:cstheme="minorHAnsi"/>
                <w:lang w:val="sq-AL"/>
              </w:rPr>
              <w:t>s nuk ka asnjë grua. Kjo situat</w:t>
            </w:r>
            <w:r w:rsidR="00002A02">
              <w:rPr>
                <w:rFonts w:asciiTheme="minorHAnsi" w:hAnsiTheme="minorHAnsi" w:cstheme="minorHAnsi"/>
                <w:lang w:val="sq-AL"/>
              </w:rPr>
              <w:t>ë</w:t>
            </w:r>
            <w:r w:rsidR="0075338F">
              <w:rPr>
                <w:rFonts w:asciiTheme="minorHAnsi" w:hAnsiTheme="minorHAnsi" w:cstheme="minorHAnsi"/>
                <w:lang w:val="sq-AL"/>
              </w:rPr>
              <w:t xml:space="preserve"> e b</w:t>
            </w:r>
            <w:r w:rsidR="00002A02">
              <w:rPr>
                <w:rFonts w:asciiTheme="minorHAnsi" w:hAnsiTheme="minorHAnsi" w:cstheme="minorHAnsi"/>
                <w:lang w:val="sq-AL"/>
              </w:rPr>
              <w:t>ë</w:t>
            </w:r>
            <w:r w:rsidR="0075338F">
              <w:rPr>
                <w:rFonts w:asciiTheme="minorHAnsi" w:hAnsiTheme="minorHAnsi" w:cstheme="minorHAnsi"/>
                <w:lang w:val="sq-AL"/>
              </w:rPr>
              <w:t>n</w:t>
            </w:r>
            <w:r w:rsidR="00002A02">
              <w:rPr>
                <w:rFonts w:asciiTheme="minorHAnsi" w:hAnsiTheme="minorHAnsi" w:cstheme="minorHAnsi"/>
                <w:lang w:val="sq-AL"/>
              </w:rPr>
              <w:t>ë</w:t>
            </w:r>
            <w:r w:rsidR="0075338F">
              <w:rPr>
                <w:rFonts w:asciiTheme="minorHAnsi" w:hAnsiTheme="minorHAnsi" w:cstheme="minorHAnsi"/>
                <w:lang w:val="sq-AL"/>
              </w:rPr>
              <w:t xml:space="preserve"> t</w:t>
            </w:r>
            <w:r w:rsidR="00002A02">
              <w:rPr>
                <w:rFonts w:asciiTheme="minorHAnsi" w:hAnsiTheme="minorHAnsi" w:cstheme="minorHAnsi"/>
                <w:lang w:val="sq-AL"/>
              </w:rPr>
              <w:t>ë</w:t>
            </w:r>
            <w:r w:rsidR="0075338F">
              <w:rPr>
                <w:rFonts w:asciiTheme="minorHAnsi" w:hAnsiTheme="minorHAnsi" w:cstheme="minorHAnsi"/>
                <w:lang w:val="sq-AL"/>
              </w:rPr>
              <w:t xml:space="preserve"> v</w:t>
            </w:r>
            <w:r w:rsidR="00002A02">
              <w:rPr>
                <w:rFonts w:asciiTheme="minorHAnsi" w:hAnsiTheme="minorHAnsi" w:cstheme="minorHAnsi"/>
                <w:lang w:val="sq-AL"/>
              </w:rPr>
              <w:t>ë</w:t>
            </w:r>
            <w:r w:rsidR="0075338F">
              <w:rPr>
                <w:rFonts w:asciiTheme="minorHAnsi" w:hAnsiTheme="minorHAnsi" w:cstheme="minorHAnsi"/>
                <w:lang w:val="sq-AL"/>
              </w:rPr>
              <w:t>shtir</w:t>
            </w:r>
            <w:r w:rsidR="00002A02">
              <w:rPr>
                <w:rFonts w:asciiTheme="minorHAnsi" w:hAnsiTheme="minorHAnsi" w:cstheme="minorHAnsi"/>
                <w:lang w:val="sq-AL"/>
              </w:rPr>
              <w:t>ë</w:t>
            </w:r>
            <w:r w:rsidR="0075338F">
              <w:rPr>
                <w:rFonts w:asciiTheme="minorHAnsi" w:hAnsiTheme="minorHAnsi" w:cstheme="minorHAnsi"/>
                <w:lang w:val="sq-AL"/>
              </w:rPr>
              <w:t xml:space="preserve"> procesin e trajtimit t</w:t>
            </w:r>
            <w:r w:rsidR="00002A02">
              <w:rPr>
                <w:rFonts w:asciiTheme="minorHAnsi" w:hAnsiTheme="minorHAnsi" w:cstheme="minorHAnsi"/>
                <w:lang w:val="sq-AL"/>
              </w:rPr>
              <w:t>ë</w:t>
            </w:r>
            <w:r w:rsidR="0075338F">
              <w:rPr>
                <w:rFonts w:asciiTheme="minorHAnsi" w:hAnsiTheme="minorHAnsi" w:cstheme="minorHAnsi"/>
                <w:lang w:val="sq-AL"/>
              </w:rPr>
              <w:t xml:space="preserve"> drejt t</w:t>
            </w:r>
            <w:r w:rsidR="00002A02">
              <w:rPr>
                <w:rFonts w:asciiTheme="minorHAnsi" w:hAnsiTheme="minorHAnsi" w:cstheme="minorHAnsi"/>
                <w:lang w:val="sq-AL"/>
              </w:rPr>
              <w:t>ë</w:t>
            </w:r>
            <w:r w:rsidR="0075338F">
              <w:rPr>
                <w:rFonts w:asciiTheme="minorHAnsi" w:hAnsiTheme="minorHAnsi" w:cstheme="minorHAnsi"/>
                <w:lang w:val="sq-AL"/>
              </w:rPr>
              <w:t xml:space="preserve"> tyre dhe zgjidhjen e problemeve. </w:t>
            </w:r>
          </w:p>
          <w:p w14:paraId="394151E3" w14:textId="77777777" w:rsidR="00EB030D" w:rsidRDefault="0075338F" w:rsidP="0075338F">
            <w:pPr>
              <w:pStyle w:val="Normal1"/>
              <w:rPr>
                <w:rFonts w:asciiTheme="minorHAnsi" w:hAnsiTheme="minorHAnsi" w:cstheme="minorHAnsi"/>
                <w:lang w:val="sq-AL"/>
              </w:rPr>
            </w:pPr>
            <w:r>
              <w:rPr>
                <w:rFonts w:asciiTheme="minorHAnsi" w:hAnsiTheme="minorHAnsi" w:cstheme="minorHAnsi"/>
                <w:lang w:val="sq-AL"/>
              </w:rPr>
              <w:t>QPS nuk ka t</w:t>
            </w:r>
            <w:r w:rsidR="00002A02">
              <w:rPr>
                <w:rFonts w:asciiTheme="minorHAnsi" w:hAnsiTheme="minorHAnsi" w:cstheme="minorHAnsi"/>
                <w:lang w:val="sq-AL"/>
              </w:rPr>
              <w:t>ë</w:t>
            </w:r>
            <w:r>
              <w:rPr>
                <w:rFonts w:asciiTheme="minorHAnsi" w:hAnsiTheme="minorHAnsi" w:cstheme="minorHAnsi"/>
                <w:lang w:val="sq-AL"/>
              </w:rPr>
              <w:t xml:space="preserve"> pun</w:t>
            </w:r>
            <w:r w:rsidR="00002A02">
              <w:rPr>
                <w:rFonts w:asciiTheme="minorHAnsi" w:hAnsiTheme="minorHAnsi" w:cstheme="minorHAnsi"/>
                <w:lang w:val="sq-AL"/>
              </w:rPr>
              <w:t>ë</w:t>
            </w:r>
            <w:r>
              <w:rPr>
                <w:rFonts w:asciiTheme="minorHAnsi" w:hAnsiTheme="minorHAnsi" w:cstheme="minorHAnsi"/>
                <w:lang w:val="sq-AL"/>
              </w:rPr>
              <w:t>suar</w:t>
            </w:r>
            <w:r w:rsidR="00F5210C" w:rsidRPr="009F1760">
              <w:rPr>
                <w:rFonts w:asciiTheme="minorHAnsi" w:hAnsiTheme="minorHAnsi" w:cstheme="minorHAnsi"/>
                <w:lang w:val="sq-AL"/>
              </w:rPr>
              <w:t xml:space="preserve"> një psikolog/e</w:t>
            </w:r>
            <w:r>
              <w:rPr>
                <w:rFonts w:asciiTheme="minorHAnsi" w:hAnsiTheme="minorHAnsi" w:cstheme="minorHAnsi"/>
                <w:lang w:val="sq-AL"/>
              </w:rPr>
              <w:t xml:space="preserve">  p</w:t>
            </w:r>
            <w:r w:rsidR="00002A02">
              <w:rPr>
                <w:rFonts w:asciiTheme="minorHAnsi" w:hAnsiTheme="minorHAnsi" w:cstheme="minorHAnsi"/>
                <w:lang w:val="sq-AL"/>
              </w:rPr>
              <w:t>ë</w:t>
            </w:r>
            <w:r>
              <w:rPr>
                <w:rFonts w:asciiTheme="minorHAnsi" w:hAnsiTheme="minorHAnsi" w:cstheme="minorHAnsi"/>
                <w:lang w:val="sq-AL"/>
              </w:rPr>
              <w:t>r trajtimin e rasteve t</w:t>
            </w:r>
            <w:r w:rsidR="00002A02">
              <w:rPr>
                <w:rFonts w:asciiTheme="minorHAnsi" w:hAnsiTheme="minorHAnsi" w:cstheme="minorHAnsi"/>
                <w:lang w:val="sq-AL"/>
              </w:rPr>
              <w:t>ë</w:t>
            </w:r>
            <w:r>
              <w:rPr>
                <w:rFonts w:asciiTheme="minorHAnsi" w:hAnsiTheme="minorHAnsi" w:cstheme="minorHAnsi"/>
                <w:lang w:val="sq-AL"/>
              </w:rPr>
              <w:t xml:space="preserve"> dhun</w:t>
            </w:r>
            <w:r w:rsidR="00002A02">
              <w:rPr>
                <w:rFonts w:asciiTheme="minorHAnsi" w:hAnsiTheme="minorHAnsi" w:cstheme="minorHAnsi"/>
                <w:lang w:val="sq-AL"/>
              </w:rPr>
              <w:t>ë</w:t>
            </w:r>
            <w:r>
              <w:rPr>
                <w:rFonts w:asciiTheme="minorHAnsi" w:hAnsiTheme="minorHAnsi" w:cstheme="minorHAnsi"/>
                <w:lang w:val="sq-AL"/>
              </w:rPr>
              <w:t>s n</w:t>
            </w:r>
            <w:r w:rsidR="00002A02">
              <w:rPr>
                <w:rFonts w:asciiTheme="minorHAnsi" w:hAnsiTheme="minorHAnsi" w:cstheme="minorHAnsi"/>
                <w:lang w:val="sq-AL"/>
              </w:rPr>
              <w:t>ë</w:t>
            </w:r>
            <w:r>
              <w:rPr>
                <w:rFonts w:asciiTheme="minorHAnsi" w:hAnsiTheme="minorHAnsi" w:cstheme="minorHAnsi"/>
                <w:lang w:val="sq-AL"/>
              </w:rPr>
              <w:t xml:space="preserve"> familje</w:t>
            </w:r>
            <w:r w:rsidR="007B2CCE">
              <w:rPr>
                <w:rFonts w:asciiTheme="minorHAnsi" w:hAnsiTheme="minorHAnsi" w:cstheme="minorHAnsi"/>
                <w:lang w:val="sq-AL"/>
              </w:rPr>
              <w:t xml:space="preserve">. </w:t>
            </w:r>
            <w:r w:rsidR="00EC1F33">
              <w:rPr>
                <w:rFonts w:asciiTheme="minorHAnsi" w:hAnsiTheme="minorHAnsi" w:cstheme="minorHAnsi"/>
                <w:lang w:val="sq-AL"/>
              </w:rPr>
              <w:t xml:space="preserve"> </w:t>
            </w:r>
            <w:r>
              <w:rPr>
                <w:rFonts w:asciiTheme="minorHAnsi" w:hAnsiTheme="minorHAnsi" w:cstheme="minorHAnsi"/>
                <w:lang w:val="sq-AL"/>
              </w:rPr>
              <w:t xml:space="preserve"> </w:t>
            </w:r>
          </w:p>
          <w:p w14:paraId="13AB31B1" w14:textId="6F31FAD2" w:rsidR="000F4DA6" w:rsidRDefault="00F5210C" w:rsidP="469457AD">
            <w:pPr>
              <w:pStyle w:val="Normal1"/>
              <w:rPr>
                <w:rFonts w:asciiTheme="minorHAnsi" w:hAnsiTheme="minorHAnsi" w:cstheme="minorBidi"/>
                <w:lang w:val="sq-AL"/>
              </w:rPr>
            </w:pPr>
            <w:r>
              <w:br/>
            </w:r>
            <w:r w:rsidR="469457AD" w:rsidRPr="469457AD">
              <w:rPr>
                <w:rFonts w:asciiTheme="minorHAnsi" w:hAnsiTheme="minorHAnsi" w:cstheme="minorBidi"/>
                <w:lang w:val="sq-AL"/>
              </w:rPr>
              <w:t xml:space="preserve">4.2. Rritja e numrit të skemave sociale në 2020 mas pandemia. Këtu hyjnë përfituesit nga fondet qeveritare dhe aplikimet e reja nga skemat sociale. </w:t>
            </w:r>
          </w:p>
          <w:p w14:paraId="5043CB0F" w14:textId="77777777" w:rsidR="00290750" w:rsidRDefault="00290750" w:rsidP="000F4DA6">
            <w:pPr>
              <w:pStyle w:val="Normal1"/>
              <w:rPr>
                <w:rFonts w:asciiTheme="minorHAnsi" w:hAnsiTheme="minorHAnsi" w:cstheme="minorHAnsi"/>
                <w:lang w:val="sq-AL"/>
              </w:rPr>
            </w:pPr>
          </w:p>
          <w:p w14:paraId="02E44D70" w14:textId="6B7044F2" w:rsidR="000F4DA6" w:rsidRDefault="00F5210C" w:rsidP="000F4DA6">
            <w:pPr>
              <w:pStyle w:val="Normal1"/>
              <w:rPr>
                <w:rFonts w:asciiTheme="minorHAnsi" w:hAnsiTheme="minorHAnsi" w:cstheme="minorHAnsi"/>
                <w:lang w:val="sq-AL"/>
              </w:rPr>
            </w:pPr>
            <w:r w:rsidRPr="009F1760">
              <w:rPr>
                <w:rFonts w:asciiTheme="minorHAnsi" w:hAnsiTheme="minorHAnsi" w:cstheme="minorHAnsi"/>
                <w:lang w:val="sq-AL"/>
              </w:rPr>
              <w:br/>
            </w:r>
            <w:r w:rsidR="000F4DA6">
              <w:rPr>
                <w:rFonts w:asciiTheme="minorHAnsi" w:hAnsiTheme="minorHAnsi" w:cstheme="minorHAnsi"/>
                <w:lang w:val="sq-AL"/>
              </w:rPr>
              <w:t xml:space="preserve">4.3. </w:t>
            </w:r>
            <w:r w:rsidR="00242DB5">
              <w:rPr>
                <w:rFonts w:asciiTheme="minorHAnsi" w:hAnsiTheme="minorHAnsi" w:cstheme="minorHAnsi"/>
                <w:lang w:val="sq-AL"/>
              </w:rPr>
              <w:t>R</w:t>
            </w:r>
            <w:r w:rsidRPr="009F1760">
              <w:rPr>
                <w:rFonts w:asciiTheme="minorHAnsi" w:hAnsiTheme="minorHAnsi" w:cstheme="minorHAnsi"/>
                <w:lang w:val="sq-AL"/>
              </w:rPr>
              <w:t>ritja e n</w:t>
            </w:r>
            <w:r w:rsidR="00242DB5">
              <w:rPr>
                <w:rFonts w:asciiTheme="minorHAnsi" w:hAnsiTheme="minorHAnsi" w:cstheme="minorHAnsi"/>
                <w:lang w:val="sq-AL"/>
              </w:rPr>
              <w:t>umrit</w:t>
            </w:r>
            <w:r w:rsidRPr="009F1760">
              <w:rPr>
                <w:rFonts w:asciiTheme="minorHAnsi" w:hAnsiTheme="minorHAnsi" w:cstheme="minorHAnsi"/>
                <w:lang w:val="sq-AL"/>
              </w:rPr>
              <w:t xml:space="preserve"> të rasteve të dhunës familje 2019-2020 </w:t>
            </w:r>
            <w:r w:rsidR="00242DB5">
              <w:rPr>
                <w:rFonts w:asciiTheme="minorHAnsi" w:hAnsiTheme="minorHAnsi" w:cstheme="minorHAnsi"/>
                <w:lang w:val="sq-AL"/>
              </w:rPr>
              <w:t xml:space="preserve">- </w:t>
            </w:r>
            <w:r w:rsidRPr="009F1760">
              <w:rPr>
                <w:rFonts w:asciiTheme="minorHAnsi" w:hAnsiTheme="minorHAnsi" w:cstheme="minorHAnsi"/>
                <w:lang w:val="sq-AL"/>
              </w:rPr>
              <w:t>nga 25 në</w:t>
            </w:r>
            <w:r w:rsidR="00242DB5">
              <w:rPr>
                <w:rFonts w:asciiTheme="minorHAnsi" w:hAnsiTheme="minorHAnsi" w:cstheme="minorHAnsi"/>
                <w:lang w:val="sq-AL"/>
              </w:rPr>
              <w:t xml:space="preserve"> 2019 deri n</w:t>
            </w:r>
            <w:r w:rsidR="00B370D5">
              <w:rPr>
                <w:rFonts w:asciiTheme="minorHAnsi" w:hAnsiTheme="minorHAnsi" w:cstheme="minorHAnsi"/>
                <w:lang w:val="sq-AL"/>
              </w:rPr>
              <w:t>ë</w:t>
            </w:r>
            <w:r w:rsidR="00242DB5">
              <w:rPr>
                <w:rFonts w:asciiTheme="minorHAnsi" w:hAnsiTheme="minorHAnsi" w:cstheme="minorHAnsi"/>
                <w:lang w:val="sq-AL"/>
              </w:rPr>
              <w:t xml:space="preserve"> 40 raste n</w:t>
            </w:r>
            <w:r w:rsidR="00B370D5">
              <w:rPr>
                <w:rFonts w:asciiTheme="minorHAnsi" w:hAnsiTheme="minorHAnsi" w:cstheme="minorHAnsi"/>
                <w:lang w:val="sq-AL"/>
              </w:rPr>
              <w:t>ë</w:t>
            </w:r>
            <w:r w:rsidR="00242DB5">
              <w:rPr>
                <w:rFonts w:asciiTheme="minorHAnsi" w:hAnsiTheme="minorHAnsi" w:cstheme="minorHAnsi"/>
                <w:lang w:val="sq-AL"/>
              </w:rPr>
              <w:t xml:space="preserve"> vitin 2020. </w:t>
            </w:r>
            <w:r w:rsidR="00EC1F33">
              <w:rPr>
                <w:rFonts w:asciiTheme="minorHAnsi" w:hAnsiTheme="minorHAnsi" w:cstheme="minorHAnsi"/>
                <w:lang w:val="sq-AL"/>
              </w:rPr>
              <w:t xml:space="preserve"> Gjithsej 65 raste t</w:t>
            </w:r>
            <w:r w:rsidR="00002A02">
              <w:rPr>
                <w:rFonts w:asciiTheme="minorHAnsi" w:hAnsiTheme="minorHAnsi" w:cstheme="minorHAnsi"/>
                <w:lang w:val="sq-AL"/>
              </w:rPr>
              <w:t>ë</w:t>
            </w:r>
            <w:r w:rsidR="00EC1F33">
              <w:rPr>
                <w:rFonts w:asciiTheme="minorHAnsi" w:hAnsiTheme="minorHAnsi" w:cstheme="minorHAnsi"/>
                <w:lang w:val="sq-AL"/>
              </w:rPr>
              <w:t xml:space="preserve"> raportuara.  </w:t>
            </w:r>
          </w:p>
          <w:p w14:paraId="07459315" w14:textId="77777777" w:rsidR="00257A3A" w:rsidRDefault="00257A3A" w:rsidP="000F4DA6">
            <w:pPr>
              <w:pStyle w:val="Normal1"/>
              <w:rPr>
                <w:rFonts w:asciiTheme="minorHAnsi" w:hAnsiTheme="minorHAnsi" w:cstheme="minorHAnsi"/>
                <w:lang w:val="sq-AL"/>
              </w:rPr>
            </w:pPr>
          </w:p>
          <w:p w14:paraId="6537F28F" w14:textId="77777777" w:rsidR="00290750" w:rsidRDefault="00290750" w:rsidP="000F4DA6">
            <w:pPr>
              <w:pStyle w:val="Normal1"/>
              <w:rPr>
                <w:rFonts w:asciiTheme="minorHAnsi" w:hAnsiTheme="minorHAnsi" w:cstheme="minorHAnsi"/>
                <w:lang w:val="sq-AL"/>
              </w:rPr>
            </w:pPr>
          </w:p>
          <w:p w14:paraId="7BEA975D" w14:textId="4D11DF17" w:rsidR="00F5210C" w:rsidRPr="009F1760" w:rsidRDefault="00F5210C" w:rsidP="000F4DA6">
            <w:pPr>
              <w:pStyle w:val="Normal1"/>
              <w:rPr>
                <w:rFonts w:asciiTheme="minorHAnsi" w:hAnsiTheme="minorHAnsi" w:cstheme="minorHAnsi"/>
                <w:lang w:val="sq-AL"/>
              </w:rPr>
            </w:pPr>
            <w:r w:rsidRPr="009F1760">
              <w:rPr>
                <w:rFonts w:asciiTheme="minorHAnsi" w:hAnsiTheme="minorHAnsi" w:cstheme="minorHAnsi"/>
                <w:lang w:val="sq-AL"/>
              </w:rPr>
              <w:br/>
            </w:r>
            <w:r w:rsidR="000F4DA6">
              <w:rPr>
                <w:rFonts w:asciiTheme="minorHAnsi" w:hAnsiTheme="minorHAnsi" w:cstheme="minorHAnsi"/>
                <w:lang w:val="sq-AL"/>
              </w:rPr>
              <w:t xml:space="preserve">4.4. </w:t>
            </w:r>
            <w:r w:rsidR="0075338F">
              <w:rPr>
                <w:rFonts w:asciiTheme="minorHAnsi" w:hAnsiTheme="minorHAnsi" w:cstheme="minorHAnsi"/>
                <w:lang w:val="sq-AL"/>
              </w:rPr>
              <w:t>N</w:t>
            </w:r>
            <w:r w:rsidR="00002A02">
              <w:rPr>
                <w:rFonts w:asciiTheme="minorHAnsi" w:hAnsiTheme="minorHAnsi" w:cstheme="minorHAnsi"/>
                <w:lang w:val="sq-AL"/>
              </w:rPr>
              <w:t>ë</w:t>
            </w:r>
            <w:r w:rsidR="0075338F">
              <w:rPr>
                <w:rFonts w:asciiTheme="minorHAnsi" w:hAnsiTheme="minorHAnsi" w:cstheme="minorHAnsi"/>
                <w:lang w:val="sq-AL"/>
              </w:rPr>
              <w:t xml:space="preserve"> </w:t>
            </w:r>
            <w:r w:rsidRPr="009F1760">
              <w:rPr>
                <w:rFonts w:asciiTheme="minorHAnsi" w:hAnsiTheme="minorHAnsi" w:cstheme="minorHAnsi"/>
                <w:lang w:val="sq-AL"/>
              </w:rPr>
              <w:t>Q</w:t>
            </w:r>
            <w:r w:rsidR="00242DB5">
              <w:rPr>
                <w:rFonts w:asciiTheme="minorHAnsi" w:hAnsiTheme="minorHAnsi" w:cstheme="minorHAnsi"/>
                <w:lang w:val="sq-AL"/>
              </w:rPr>
              <w:t>endr</w:t>
            </w:r>
            <w:r w:rsidR="00002A02">
              <w:rPr>
                <w:rFonts w:asciiTheme="minorHAnsi" w:hAnsiTheme="minorHAnsi" w:cstheme="minorHAnsi"/>
                <w:lang w:val="sq-AL"/>
              </w:rPr>
              <w:t>ë</w:t>
            </w:r>
            <w:r w:rsidR="0075338F">
              <w:rPr>
                <w:rFonts w:asciiTheme="minorHAnsi" w:hAnsiTheme="minorHAnsi" w:cstheme="minorHAnsi"/>
                <w:lang w:val="sq-AL"/>
              </w:rPr>
              <w:t>n</w:t>
            </w:r>
            <w:r w:rsidR="00E636BF">
              <w:rPr>
                <w:rFonts w:asciiTheme="minorHAnsi" w:hAnsiTheme="minorHAnsi" w:cstheme="minorHAnsi"/>
                <w:lang w:val="sq-AL"/>
              </w:rPr>
              <w:t xml:space="preserve"> e </w:t>
            </w:r>
            <w:r w:rsidR="000C6FAE">
              <w:rPr>
                <w:rFonts w:asciiTheme="minorHAnsi" w:hAnsiTheme="minorHAnsi" w:cstheme="minorHAnsi"/>
                <w:lang w:val="sq-AL"/>
              </w:rPr>
              <w:t>Mjekësisë</w:t>
            </w:r>
            <w:r w:rsidR="00E636BF">
              <w:rPr>
                <w:rFonts w:asciiTheme="minorHAnsi" w:hAnsiTheme="minorHAnsi" w:cstheme="minorHAnsi"/>
                <w:lang w:val="sq-AL"/>
              </w:rPr>
              <w:t xml:space="preserve"> Familjare</w:t>
            </w:r>
            <w:r w:rsidR="00412368" w:rsidRPr="009F1760">
              <w:rPr>
                <w:rFonts w:asciiTheme="minorHAnsi" w:hAnsiTheme="minorHAnsi" w:cstheme="minorHAnsi"/>
                <w:lang w:val="sq-AL"/>
              </w:rPr>
              <w:t xml:space="preserve"> </w:t>
            </w:r>
            <w:r w:rsidR="00E636BF">
              <w:rPr>
                <w:rFonts w:asciiTheme="minorHAnsi" w:hAnsiTheme="minorHAnsi" w:cstheme="minorHAnsi"/>
                <w:lang w:val="sq-AL"/>
              </w:rPr>
              <w:t>n</w:t>
            </w:r>
            <w:r w:rsidR="00002A02">
              <w:rPr>
                <w:rFonts w:asciiTheme="minorHAnsi" w:hAnsiTheme="minorHAnsi" w:cstheme="minorHAnsi"/>
                <w:lang w:val="sq-AL"/>
              </w:rPr>
              <w:t>ë</w:t>
            </w:r>
            <w:r w:rsidR="00E636BF">
              <w:rPr>
                <w:rFonts w:asciiTheme="minorHAnsi" w:hAnsiTheme="minorHAnsi" w:cstheme="minorHAnsi"/>
                <w:lang w:val="sq-AL"/>
              </w:rPr>
              <w:t xml:space="preserve"> Viti</w:t>
            </w:r>
            <w:r w:rsidR="0075338F">
              <w:rPr>
                <w:rFonts w:asciiTheme="minorHAnsi" w:hAnsiTheme="minorHAnsi" w:cstheme="minorHAnsi"/>
                <w:lang w:val="sq-AL"/>
              </w:rPr>
              <w:t xml:space="preserve"> </w:t>
            </w:r>
            <w:r w:rsidR="00242DB5">
              <w:rPr>
                <w:rFonts w:asciiTheme="minorHAnsi" w:hAnsiTheme="minorHAnsi" w:cstheme="minorHAnsi"/>
                <w:lang w:val="sq-AL"/>
              </w:rPr>
              <w:t>(Q</w:t>
            </w:r>
            <w:r w:rsidRPr="009F1760">
              <w:rPr>
                <w:rFonts w:asciiTheme="minorHAnsi" w:hAnsiTheme="minorHAnsi" w:cstheme="minorHAnsi"/>
                <w:lang w:val="sq-AL"/>
              </w:rPr>
              <w:t>MF</w:t>
            </w:r>
            <w:r w:rsidR="00242DB5">
              <w:rPr>
                <w:rFonts w:asciiTheme="minorHAnsi" w:hAnsiTheme="minorHAnsi" w:cstheme="minorHAnsi"/>
                <w:lang w:val="sq-AL"/>
              </w:rPr>
              <w:t>)</w:t>
            </w:r>
            <w:r w:rsidRPr="009F1760">
              <w:rPr>
                <w:rFonts w:asciiTheme="minorHAnsi" w:hAnsiTheme="minorHAnsi" w:cstheme="minorHAnsi"/>
                <w:lang w:val="sq-AL"/>
              </w:rPr>
              <w:t xml:space="preserve"> </w:t>
            </w:r>
            <w:r w:rsidR="00E636BF">
              <w:rPr>
                <w:rFonts w:asciiTheme="minorHAnsi" w:hAnsiTheme="minorHAnsi" w:cstheme="minorHAnsi"/>
                <w:lang w:val="sq-AL"/>
              </w:rPr>
              <w:t>–</w:t>
            </w:r>
            <w:r w:rsidRPr="009F1760">
              <w:rPr>
                <w:rFonts w:asciiTheme="minorHAnsi" w:hAnsiTheme="minorHAnsi" w:cstheme="minorHAnsi"/>
                <w:lang w:val="sq-AL"/>
              </w:rPr>
              <w:t xml:space="preserve"> </w:t>
            </w:r>
            <w:r w:rsidR="00E636BF">
              <w:rPr>
                <w:rFonts w:asciiTheme="minorHAnsi" w:hAnsiTheme="minorHAnsi" w:cstheme="minorHAnsi"/>
                <w:lang w:val="sq-AL"/>
              </w:rPr>
              <w:t>b</w:t>
            </w:r>
            <w:r w:rsidR="00002A02">
              <w:rPr>
                <w:rFonts w:asciiTheme="minorHAnsi" w:hAnsiTheme="minorHAnsi" w:cstheme="minorHAnsi"/>
                <w:lang w:val="sq-AL"/>
              </w:rPr>
              <w:t>ë</w:t>
            </w:r>
            <w:r w:rsidR="00E636BF">
              <w:rPr>
                <w:rFonts w:asciiTheme="minorHAnsi" w:hAnsiTheme="minorHAnsi" w:cstheme="minorHAnsi"/>
                <w:lang w:val="sq-AL"/>
              </w:rPr>
              <w:t xml:space="preserve">het </w:t>
            </w:r>
            <w:r w:rsidRPr="009F1760">
              <w:rPr>
                <w:rFonts w:asciiTheme="minorHAnsi" w:hAnsiTheme="minorHAnsi" w:cstheme="minorHAnsi"/>
                <w:lang w:val="sq-AL"/>
              </w:rPr>
              <w:t>ofrimi</w:t>
            </w:r>
            <w:r w:rsidR="00E636BF">
              <w:rPr>
                <w:rFonts w:asciiTheme="minorHAnsi" w:hAnsiTheme="minorHAnsi" w:cstheme="minorHAnsi"/>
                <w:lang w:val="sq-AL"/>
              </w:rPr>
              <w:t>n</w:t>
            </w:r>
            <w:r w:rsidRPr="009F1760">
              <w:rPr>
                <w:rFonts w:asciiTheme="minorHAnsi" w:hAnsiTheme="minorHAnsi" w:cstheme="minorHAnsi"/>
                <w:lang w:val="sq-AL"/>
              </w:rPr>
              <w:t xml:space="preserve"> </w:t>
            </w:r>
            <w:r w:rsidR="00242DB5">
              <w:rPr>
                <w:rFonts w:asciiTheme="minorHAnsi" w:hAnsiTheme="minorHAnsi" w:cstheme="minorHAnsi"/>
                <w:lang w:val="sq-AL"/>
              </w:rPr>
              <w:t xml:space="preserve">i </w:t>
            </w:r>
            <w:r w:rsidRPr="009F1760">
              <w:rPr>
                <w:rFonts w:asciiTheme="minorHAnsi" w:hAnsiTheme="minorHAnsi" w:cstheme="minorHAnsi"/>
                <w:lang w:val="sq-AL"/>
              </w:rPr>
              <w:t>shërbimit të lehonisë-</w:t>
            </w:r>
            <w:r w:rsidR="00E636BF">
              <w:rPr>
                <w:rFonts w:asciiTheme="minorHAnsi" w:hAnsiTheme="minorHAnsi" w:cstheme="minorHAnsi"/>
                <w:lang w:val="sq-AL"/>
              </w:rPr>
              <w:t>, ku pacientet munden t</w:t>
            </w:r>
            <w:r w:rsidR="00002A02">
              <w:rPr>
                <w:rFonts w:asciiTheme="minorHAnsi" w:hAnsiTheme="minorHAnsi" w:cstheme="minorHAnsi"/>
                <w:lang w:val="sq-AL"/>
              </w:rPr>
              <w:t>ë</w:t>
            </w:r>
            <w:r w:rsidR="00E636BF">
              <w:rPr>
                <w:rFonts w:asciiTheme="minorHAnsi" w:hAnsiTheme="minorHAnsi" w:cstheme="minorHAnsi"/>
                <w:lang w:val="sq-AL"/>
              </w:rPr>
              <w:t xml:space="preserve"> b</w:t>
            </w:r>
            <w:r w:rsidR="00002A02">
              <w:rPr>
                <w:rFonts w:asciiTheme="minorHAnsi" w:hAnsiTheme="minorHAnsi" w:cstheme="minorHAnsi"/>
                <w:lang w:val="sq-AL"/>
              </w:rPr>
              <w:t>ë</w:t>
            </w:r>
            <w:r w:rsidR="00E636BF">
              <w:rPr>
                <w:rFonts w:asciiTheme="minorHAnsi" w:hAnsiTheme="minorHAnsi" w:cstheme="minorHAnsi"/>
                <w:lang w:val="sq-AL"/>
              </w:rPr>
              <w:t xml:space="preserve">jn vetëm </w:t>
            </w:r>
            <w:r w:rsidR="004E4C51">
              <w:rPr>
                <w:rFonts w:asciiTheme="minorHAnsi" w:hAnsiTheme="minorHAnsi" w:cstheme="minorHAnsi"/>
                <w:lang w:val="sq-AL"/>
              </w:rPr>
              <w:t>kontrolle</w:t>
            </w:r>
            <w:r w:rsidR="00E636BF">
              <w:rPr>
                <w:rFonts w:asciiTheme="minorHAnsi" w:hAnsiTheme="minorHAnsi" w:cstheme="minorHAnsi"/>
                <w:lang w:val="sq-AL"/>
              </w:rPr>
              <w:t xml:space="preserve"> gjinekologjie. QMF n</w:t>
            </w:r>
            <w:r w:rsidR="00002A02">
              <w:rPr>
                <w:rFonts w:asciiTheme="minorHAnsi" w:hAnsiTheme="minorHAnsi" w:cstheme="minorHAnsi"/>
                <w:lang w:val="sq-AL"/>
              </w:rPr>
              <w:t>ë</w:t>
            </w:r>
            <w:r w:rsidR="00E636BF">
              <w:rPr>
                <w:rFonts w:asciiTheme="minorHAnsi" w:hAnsiTheme="minorHAnsi" w:cstheme="minorHAnsi"/>
                <w:lang w:val="sq-AL"/>
              </w:rPr>
              <w:t xml:space="preserve"> Viti nuk ofron shërbime sa i p</w:t>
            </w:r>
            <w:r w:rsidR="00002A02">
              <w:rPr>
                <w:rFonts w:asciiTheme="minorHAnsi" w:hAnsiTheme="minorHAnsi" w:cstheme="minorHAnsi"/>
                <w:lang w:val="sq-AL"/>
              </w:rPr>
              <w:t>ë</w:t>
            </w:r>
            <w:r w:rsidR="00E636BF">
              <w:rPr>
                <w:rFonts w:asciiTheme="minorHAnsi" w:hAnsiTheme="minorHAnsi" w:cstheme="minorHAnsi"/>
                <w:lang w:val="sq-AL"/>
              </w:rPr>
              <w:t>rket lindjeve t</w:t>
            </w:r>
            <w:r w:rsidR="00002A02">
              <w:rPr>
                <w:rFonts w:asciiTheme="minorHAnsi" w:hAnsiTheme="minorHAnsi" w:cstheme="minorHAnsi"/>
                <w:lang w:val="sq-AL"/>
              </w:rPr>
              <w:t>ë</w:t>
            </w:r>
            <w:r w:rsidR="00E636BF">
              <w:rPr>
                <w:rFonts w:asciiTheme="minorHAnsi" w:hAnsiTheme="minorHAnsi" w:cstheme="minorHAnsi"/>
                <w:lang w:val="sq-AL"/>
              </w:rPr>
              <w:t xml:space="preserve"> foshnjave, kjo b</w:t>
            </w:r>
            <w:r w:rsidR="00002A02">
              <w:rPr>
                <w:rFonts w:asciiTheme="minorHAnsi" w:hAnsiTheme="minorHAnsi" w:cstheme="minorHAnsi"/>
                <w:lang w:val="sq-AL"/>
              </w:rPr>
              <w:t>ë</w:t>
            </w:r>
            <w:r w:rsidR="00E636BF">
              <w:rPr>
                <w:rFonts w:asciiTheme="minorHAnsi" w:hAnsiTheme="minorHAnsi" w:cstheme="minorHAnsi"/>
                <w:lang w:val="sq-AL"/>
              </w:rPr>
              <w:t>het vetëm n</w:t>
            </w:r>
            <w:r w:rsidR="00002A02">
              <w:rPr>
                <w:rFonts w:asciiTheme="minorHAnsi" w:hAnsiTheme="minorHAnsi" w:cstheme="minorHAnsi"/>
                <w:lang w:val="sq-AL"/>
              </w:rPr>
              <w:t>ë</w:t>
            </w:r>
            <w:r w:rsidR="00E636BF">
              <w:rPr>
                <w:rFonts w:asciiTheme="minorHAnsi" w:hAnsiTheme="minorHAnsi" w:cstheme="minorHAnsi"/>
                <w:lang w:val="sq-AL"/>
              </w:rPr>
              <w:t xml:space="preserve"> Klinik</w:t>
            </w:r>
            <w:r w:rsidR="00002A02">
              <w:rPr>
                <w:rFonts w:asciiTheme="minorHAnsi" w:hAnsiTheme="minorHAnsi" w:cstheme="minorHAnsi"/>
                <w:lang w:val="sq-AL"/>
              </w:rPr>
              <w:t>ë</w:t>
            </w:r>
            <w:r w:rsidR="00E636BF">
              <w:rPr>
                <w:rFonts w:asciiTheme="minorHAnsi" w:hAnsiTheme="minorHAnsi" w:cstheme="minorHAnsi"/>
                <w:lang w:val="sq-AL"/>
              </w:rPr>
              <w:t>n e Gjinekologjis</w:t>
            </w:r>
            <w:r w:rsidR="00002A02">
              <w:rPr>
                <w:rFonts w:asciiTheme="minorHAnsi" w:hAnsiTheme="minorHAnsi" w:cstheme="minorHAnsi"/>
                <w:lang w:val="sq-AL"/>
              </w:rPr>
              <w:t>ë</w:t>
            </w:r>
            <w:r w:rsidR="00E636BF">
              <w:rPr>
                <w:rFonts w:asciiTheme="minorHAnsi" w:hAnsiTheme="minorHAnsi" w:cstheme="minorHAnsi"/>
                <w:lang w:val="sq-AL"/>
              </w:rPr>
              <w:t xml:space="preserve"> n</w:t>
            </w:r>
            <w:r w:rsidR="00002A02">
              <w:rPr>
                <w:rFonts w:asciiTheme="minorHAnsi" w:hAnsiTheme="minorHAnsi" w:cstheme="minorHAnsi"/>
                <w:lang w:val="sq-AL"/>
              </w:rPr>
              <w:t>ë</w:t>
            </w:r>
            <w:r w:rsidR="0075338F">
              <w:rPr>
                <w:rFonts w:asciiTheme="minorHAnsi" w:hAnsiTheme="minorHAnsi" w:cstheme="minorHAnsi"/>
                <w:lang w:val="sq-AL"/>
              </w:rPr>
              <w:t xml:space="preserve"> spitalin Regjional n</w:t>
            </w:r>
            <w:r w:rsidR="00002A02">
              <w:rPr>
                <w:rFonts w:asciiTheme="minorHAnsi" w:hAnsiTheme="minorHAnsi" w:cstheme="minorHAnsi"/>
                <w:lang w:val="sq-AL"/>
              </w:rPr>
              <w:t>ë</w:t>
            </w:r>
            <w:r w:rsidR="0075338F">
              <w:rPr>
                <w:rFonts w:asciiTheme="minorHAnsi" w:hAnsiTheme="minorHAnsi" w:cstheme="minorHAnsi"/>
                <w:lang w:val="sq-AL"/>
              </w:rPr>
              <w:t xml:space="preserve"> Gjilan. </w:t>
            </w:r>
          </w:p>
        </w:tc>
        <w:tc>
          <w:tcPr>
            <w:tcW w:w="4716" w:type="dxa"/>
          </w:tcPr>
          <w:p w14:paraId="6DFB9E20" w14:textId="77777777" w:rsidR="001770AE" w:rsidRPr="009F1760" w:rsidRDefault="001770AE" w:rsidP="00023D45">
            <w:pPr>
              <w:pStyle w:val="Normal1"/>
              <w:tabs>
                <w:tab w:val="left" w:pos="441"/>
              </w:tabs>
              <w:ind w:right="40"/>
              <w:rPr>
                <w:rFonts w:asciiTheme="minorHAnsi" w:hAnsiTheme="minorHAnsi" w:cstheme="minorHAnsi"/>
                <w:lang w:val="sq-AL"/>
              </w:rPr>
            </w:pPr>
          </w:p>
          <w:p w14:paraId="4E9622DB" w14:textId="77777777" w:rsidR="00F5210C" w:rsidRDefault="00CC311A"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4</w:t>
            </w:r>
            <w:r w:rsidR="00C50320" w:rsidRPr="009F1760">
              <w:rPr>
                <w:rFonts w:asciiTheme="minorHAnsi" w:hAnsiTheme="minorHAnsi" w:cstheme="minorHAnsi"/>
                <w:lang w:val="sq-AL"/>
              </w:rPr>
              <w:t xml:space="preserve">. </w:t>
            </w:r>
            <w:r w:rsidR="00F5210C" w:rsidRPr="009F1760">
              <w:rPr>
                <w:rFonts w:asciiTheme="minorHAnsi" w:hAnsiTheme="minorHAnsi" w:cstheme="minorHAnsi"/>
                <w:lang w:val="sq-AL"/>
              </w:rPr>
              <w:t>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rritet niveli </w:t>
            </w:r>
            <w:r w:rsidR="007B2CCE">
              <w:rPr>
                <w:rFonts w:asciiTheme="minorHAnsi" w:hAnsiTheme="minorHAnsi" w:cstheme="minorHAnsi"/>
                <w:lang w:val="sq-AL"/>
              </w:rPr>
              <w:t>i</w:t>
            </w:r>
            <w:r w:rsidR="00F5210C" w:rsidRPr="009F1760">
              <w:rPr>
                <w:rFonts w:asciiTheme="minorHAnsi" w:hAnsiTheme="minorHAnsi" w:cstheme="minorHAnsi"/>
                <w:lang w:val="sq-AL"/>
              </w:rPr>
              <w:t xml:space="preserve"> p</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rfaq</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simit</w:t>
            </w:r>
            <w:r w:rsidR="007B2CCE">
              <w:rPr>
                <w:rFonts w:asciiTheme="minorHAnsi" w:hAnsiTheme="minorHAnsi" w:cstheme="minorHAnsi"/>
                <w:lang w:val="sq-AL"/>
              </w:rPr>
              <w:t xml:space="preserve"> t</w:t>
            </w:r>
            <w:r w:rsidR="00B370D5">
              <w:rPr>
                <w:rFonts w:asciiTheme="minorHAnsi" w:hAnsiTheme="minorHAnsi" w:cstheme="minorHAnsi"/>
                <w:lang w:val="sq-AL"/>
              </w:rPr>
              <w:t>ë</w:t>
            </w:r>
            <w:r w:rsidR="007B2CCE">
              <w:rPr>
                <w:rFonts w:asciiTheme="minorHAnsi" w:hAnsiTheme="minorHAnsi" w:cstheme="minorHAnsi"/>
                <w:lang w:val="sq-AL"/>
              </w:rPr>
              <w:t xml:space="preserve"> grave n</w:t>
            </w:r>
            <w:r w:rsidR="00B370D5">
              <w:rPr>
                <w:rFonts w:asciiTheme="minorHAnsi" w:hAnsiTheme="minorHAnsi" w:cstheme="minorHAnsi"/>
                <w:lang w:val="sq-AL"/>
              </w:rPr>
              <w:t>ë</w:t>
            </w:r>
            <w:r w:rsidR="007B2CCE">
              <w:rPr>
                <w:rFonts w:asciiTheme="minorHAnsi" w:hAnsiTheme="minorHAnsi" w:cstheme="minorHAnsi"/>
                <w:lang w:val="sq-AL"/>
              </w:rPr>
              <w:t xml:space="preserve"> kuad</w:t>
            </w:r>
            <w:r w:rsidR="00B370D5">
              <w:rPr>
                <w:rFonts w:asciiTheme="minorHAnsi" w:hAnsiTheme="minorHAnsi" w:cstheme="minorHAnsi"/>
                <w:lang w:val="sq-AL"/>
              </w:rPr>
              <w:t>ë</w:t>
            </w:r>
            <w:r w:rsidR="007B2CCE">
              <w:rPr>
                <w:rFonts w:asciiTheme="minorHAnsi" w:hAnsiTheme="minorHAnsi" w:cstheme="minorHAnsi"/>
                <w:lang w:val="sq-AL"/>
              </w:rPr>
              <w:t>r t</w:t>
            </w:r>
            <w:r w:rsidR="00B370D5">
              <w:rPr>
                <w:rFonts w:asciiTheme="minorHAnsi" w:hAnsiTheme="minorHAnsi" w:cstheme="minorHAnsi"/>
                <w:lang w:val="sq-AL"/>
              </w:rPr>
              <w:t>ë</w:t>
            </w:r>
            <w:r w:rsidR="007B2CCE">
              <w:rPr>
                <w:rFonts w:asciiTheme="minorHAnsi" w:hAnsiTheme="minorHAnsi" w:cstheme="minorHAnsi"/>
                <w:lang w:val="sq-AL"/>
              </w:rPr>
              <w:t xml:space="preserve"> QPS</w:t>
            </w:r>
            <w:r w:rsidR="00F5210C" w:rsidRPr="009F1760">
              <w:rPr>
                <w:rFonts w:asciiTheme="minorHAnsi" w:hAnsiTheme="minorHAnsi" w:cstheme="minorHAnsi"/>
                <w:lang w:val="sq-AL"/>
              </w:rPr>
              <w:t xml:space="preserve">. </w:t>
            </w:r>
          </w:p>
          <w:p w14:paraId="70DF9E56" w14:textId="77777777" w:rsidR="00EC1F33" w:rsidRPr="009F1760" w:rsidRDefault="00EC1F33" w:rsidP="00023D45">
            <w:pPr>
              <w:pStyle w:val="Normal1"/>
              <w:tabs>
                <w:tab w:val="left" w:pos="441"/>
              </w:tabs>
              <w:ind w:right="40"/>
              <w:rPr>
                <w:rFonts w:asciiTheme="minorHAnsi" w:hAnsiTheme="minorHAnsi" w:cstheme="minorHAnsi"/>
                <w:lang w:val="sq-AL"/>
              </w:rPr>
            </w:pPr>
          </w:p>
          <w:p w14:paraId="44E871BC" w14:textId="77777777" w:rsidR="00EB030D" w:rsidRDefault="00EB030D" w:rsidP="00023D45">
            <w:pPr>
              <w:pStyle w:val="Normal1"/>
              <w:tabs>
                <w:tab w:val="left" w:pos="441"/>
              </w:tabs>
              <w:ind w:right="40"/>
              <w:rPr>
                <w:rFonts w:asciiTheme="minorHAnsi" w:hAnsiTheme="minorHAnsi" w:cstheme="minorHAnsi"/>
                <w:lang w:val="sq-AL"/>
              </w:rPr>
            </w:pPr>
          </w:p>
          <w:p w14:paraId="144A5D23" w14:textId="77777777" w:rsidR="00EB030D" w:rsidRDefault="00EB030D" w:rsidP="00023D45">
            <w:pPr>
              <w:pStyle w:val="Normal1"/>
              <w:tabs>
                <w:tab w:val="left" w:pos="441"/>
              </w:tabs>
              <w:ind w:right="40"/>
              <w:rPr>
                <w:rFonts w:asciiTheme="minorHAnsi" w:hAnsiTheme="minorHAnsi" w:cstheme="minorHAnsi"/>
                <w:lang w:val="sq-AL"/>
              </w:rPr>
            </w:pPr>
          </w:p>
          <w:p w14:paraId="738610EB" w14:textId="77777777" w:rsidR="00290750" w:rsidRDefault="00290750" w:rsidP="00023D45">
            <w:pPr>
              <w:pStyle w:val="Normal1"/>
              <w:tabs>
                <w:tab w:val="left" w:pos="441"/>
              </w:tabs>
              <w:ind w:right="40"/>
              <w:rPr>
                <w:rFonts w:asciiTheme="minorHAnsi" w:hAnsiTheme="minorHAnsi" w:cstheme="minorHAnsi"/>
                <w:lang w:val="sq-AL"/>
              </w:rPr>
            </w:pPr>
          </w:p>
          <w:p w14:paraId="637805D2" w14:textId="77777777" w:rsidR="00EB030D" w:rsidRDefault="00EB030D" w:rsidP="00023D45">
            <w:pPr>
              <w:pStyle w:val="Normal1"/>
              <w:tabs>
                <w:tab w:val="left" w:pos="441"/>
              </w:tabs>
              <w:ind w:right="40"/>
              <w:rPr>
                <w:rFonts w:asciiTheme="minorHAnsi" w:hAnsiTheme="minorHAnsi" w:cstheme="minorHAnsi"/>
                <w:lang w:val="sq-AL"/>
              </w:rPr>
            </w:pPr>
          </w:p>
          <w:p w14:paraId="6BCA6971" w14:textId="71A53AD1" w:rsidR="00F5210C" w:rsidRDefault="00CC311A"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4.1</w:t>
            </w:r>
            <w:r w:rsidR="00C50320" w:rsidRPr="009F1760">
              <w:rPr>
                <w:rFonts w:asciiTheme="minorHAnsi" w:hAnsiTheme="minorHAnsi" w:cstheme="minorHAnsi"/>
                <w:lang w:val="sq-AL"/>
              </w:rPr>
              <w:t xml:space="preserve">. </w:t>
            </w:r>
            <w:r w:rsidR="00F5210C" w:rsidRPr="009F1760">
              <w:rPr>
                <w:rFonts w:asciiTheme="minorHAnsi" w:hAnsiTheme="minorHAnsi" w:cstheme="minorHAnsi"/>
                <w:lang w:val="sq-AL"/>
              </w:rPr>
              <w:t>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caktohet </w:t>
            </w:r>
            <w:r w:rsidR="007B2CCE">
              <w:rPr>
                <w:rFonts w:asciiTheme="minorHAnsi" w:hAnsiTheme="minorHAnsi" w:cstheme="minorHAnsi"/>
                <w:lang w:val="sq-AL"/>
              </w:rPr>
              <w:t>mundësia e financimit dhe rekrutimit t</w:t>
            </w:r>
            <w:r w:rsidR="00B370D5">
              <w:rPr>
                <w:rFonts w:asciiTheme="minorHAnsi" w:hAnsiTheme="minorHAnsi" w:cstheme="minorHAnsi"/>
                <w:lang w:val="sq-AL"/>
              </w:rPr>
              <w:t>ë</w:t>
            </w:r>
            <w:r w:rsidR="00412368" w:rsidRPr="009F1760">
              <w:rPr>
                <w:rFonts w:asciiTheme="minorHAnsi" w:hAnsiTheme="minorHAnsi" w:cstheme="minorHAnsi"/>
                <w:lang w:val="sq-AL"/>
              </w:rPr>
              <w:t xml:space="preserve"> </w:t>
            </w:r>
            <w:r w:rsidR="00F5210C" w:rsidRPr="009F1760">
              <w:rPr>
                <w:rFonts w:asciiTheme="minorHAnsi" w:hAnsiTheme="minorHAnsi" w:cstheme="minorHAnsi"/>
                <w:lang w:val="sq-AL"/>
              </w:rPr>
              <w:t>nj</w:t>
            </w:r>
            <w:r w:rsidR="00B564E3" w:rsidRPr="009F1760">
              <w:rPr>
                <w:rFonts w:asciiTheme="minorHAnsi" w:hAnsiTheme="minorHAnsi" w:cstheme="minorHAnsi"/>
                <w:lang w:val="sq-AL"/>
              </w:rPr>
              <w:t>ë</w:t>
            </w:r>
            <w:r w:rsidR="007B2CCE">
              <w:rPr>
                <w:rFonts w:asciiTheme="minorHAnsi" w:hAnsiTheme="minorHAnsi" w:cstheme="minorHAnsi"/>
                <w:lang w:val="sq-AL"/>
              </w:rPr>
              <w:t xml:space="preserve"> psikologu/e</w:t>
            </w:r>
            <w:r w:rsidR="00F5210C" w:rsidRPr="009F1760">
              <w:rPr>
                <w:rFonts w:asciiTheme="minorHAnsi" w:hAnsiTheme="minorHAnsi" w:cstheme="minorHAnsi"/>
                <w:lang w:val="sq-AL"/>
              </w:rPr>
              <w:t xml:space="preserve"> </w:t>
            </w:r>
            <w:r w:rsidR="007B2CCE">
              <w:rPr>
                <w:rFonts w:asciiTheme="minorHAnsi" w:hAnsiTheme="minorHAnsi" w:cstheme="minorHAnsi"/>
                <w:lang w:val="sq-AL"/>
              </w:rPr>
              <w:t>n</w:t>
            </w:r>
            <w:r w:rsidR="00B370D5">
              <w:rPr>
                <w:rFonts w:asciiTheme="minorHAnsi" w:hAnsiTheme="minorHAnsi" w:cstheme="minorHAnsi"/>
                <w:lang w:val="sq-AL"/>
              </w:rPr>
              <w:t>ë</w:t>
            </w:r>
            <w:r w:rsidR="007B2CCE">
              <w:rPr>
                <w:rFonts w:asciiTheme="minorHAnsi" w:hAnsiTheme="minorHAnsi" w:cstheme="minorHAnsi"/>
                <w:lang w:val="sq-AL"/>
              </w:rPr>
              <w:t xml:space="preserve"> kuadër t</w:t>
            </w:r>
            <w:r w:rsidR="00B370D5">
              <w:rPr>
                <w:rFonts w:asciiTheme="minorHAnsi" w:hAnsiTheme="minorHAnsi" w:cstheme="minorHAnsi"/>
                <w:lang w:val="sq-AL"/>
              </w:rPr>
              <w:t>ë</w:t>
            </w:r>
            <w:r w:rsidR="007B2CCE">
              <w:rPr>
                <w:rFonts w:asciiTheme="minorHAnsi" w:hAnsiTheme="minorHAnsi" w:cstheme="minorHAnsi"/>
                <w:lang w:val="sq-AL"/>
              </w:rPr>
              <w:t xml:space="preserve"> QPS-s</w:t>
            </w:r>
            <w:r w:rsidR="00B370D5">
              <w:rPr>
                <w:rFonts w:asciiTheme="minorHAnsi" w:hAnsiTheme="minorHAnsi" w:cstheme="minorHAnsi"/>
                <w:lang w:val="sq-AL"/>
              </w:rPr>
              <w:t>ë</w:t>
            </w:r>
            <w:r w:rsidR="007B2CCE">
              <w:rPr>
                <w:rFonts w:asciiTheme="minorHAnsi" w:hAnsiTheme="minorHAnsi" w:cstheme="minorHAnsi"/>
                <w:lang w:val="sq-AL"/>
              </w:rPr>
              <w:t xml:space="preserve">, </w:t>
            </w:r>
            <w:r w:rsidR="00F5210C" w:rsidRPr="009F1760">
              <w:rPr>
                <w:rFonts w:asciiTheme="minorHAnsi" w:hAnsiTheme="minorHAnsi" w:cstheme="minorHAnsi"/>
                <w:lang w:val="sq-AL"/>
              </w:rPr>
              <w:t>p</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r trajtim 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rasteve 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dhun</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s n</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familje</w:t>
            </w:r>
            <w:r w:rsidR="007B2CCE">
              <w:rPr>
                <w:rFonts w:asciiTheme="minorHAnsi" w:hAnsiTheme="minorHAnsi" w:cstheme="minorHAnsi"/>
                <w:lang w:val="sq-AL"/>
              </w:rPr>
              <w:t>, i/e cili/a do t</w:t>
            </w:r>
            <w:r w:rsidR="00B370D5">
              <w:rPr>
                <w:rFonts w:asciiTheme="minorHAnsi" w:hAnsiTheme="minorHAnsi" w:cstheme="minorHAnsi"/>
                <w:lang w:val="sq-AL"/>
              </w:rPr>
              <w:t>ë</w:t>
            </w:r>
            <w:r w:rsidR="007B2CCE">
              <w:rPr>
                <w:rFonts w:asciiTheme="minorHAnsi" w:hAnsiTheme="minorHAnsi" w:cstheme="minorHAnsi"/>
                <w:lang w:val="sq-AL"/>
              </w:rPr>
              <w:t xml:space="preserve"> ndihmonte n</w:t>
            </w:r>
            <w:r w:rsidR="00B370D5">
              <w:rPr>
                <w:rFonts w:asciiTheme="minorHAnsi" w:hAnsiTheme="minorHAnsi" w:cstheme="minorHAnsi"/>
                <w:lang w:val="sq-AL"/>
              </w:rPr>
              <w:t>ë</w:t>
            </w:r>
            <w:r w:rsidR="007B2CCE">
              <w:rPr>
                <w:rFonts w:asciiTheme="minorHAnsi" w:hAnsiTheme="minorHAnsi" w:cstheme="minorHAnsi"/>
                <w:lang w:val="sq-AL"/>
              </w:rPr>
              <w:t xml:space="preserve"> trajtimin m</w:t>
            </w:r>
            <w:r w:rsidR="00B370D5">
              <w:rPr>
                <w:rFonts w:asciiTheme="minorHAnsi" w:hAnsiTheme="minorHAnsi" w:cstheme="minorHAnsi"/>
                <w:lang w:val="sq-AL"/>
              </w:rPr>
              <w:t>ë</w:t>
            </w:r>
            <w:r w:rsidR="007B2CCE">
              <w:rPr>
                <w:rFonts w:asciiTheme="minorHAnsi" w:hAnsiTheme="minorHAnsi" w:cstheme="minorHAnsi"/>
                <w:lang w:val="sq-AL"/>
              </w:rPr>
              <w:t xml:space="preserve"> t</w:t>
            </w:r>
            <w:r w:rsidR="00B370D5">
              <w:rPr>
                <w:rFonts w:asciiTheme="minorHAnsi" w:hAnsiTheme="minorHAnsi" w:cstheme="minorHAnsi"/>
                <w:lang w:val="sq-AL"/>
              </w:rPr>
              <w:t>ë</w:t>
            </w:r>
            <w:r w:rsidR="007B2CCE">
              <w:rPr>
                <w:rFonts w:asciiTheme="minorHAnsi" w:hAnsiTheme="minorHAnsi" w:cstheme="minorHAnsi"/>
                <w:lang w:val="sq-AL"/>
              </w:rPr>
              <w:t xml:space="preserve"> mir</w:t>
            </w:r>
            <w:r w:rsidR="00B370D5">
              <w:rPr>
                <w:rFonts w:asciiTheme="minorHAnsi" w:hAnsiTheme="minorHAnsi" w:cstheme="minorHAnsi"/>
                <w:lang w:val="sq-AL"/>
              </w:rPr>
              <w:t>ë</w:t>
            </w:r>
            <w:r w:rsidR="007B2CCE">
              <w:rPr>
                <w:rFonts w:asciiTheme="minorHAnsi" w:hAnsiTheme="minorHAnsi" w:cstheme="minorHAnsi"/>
                <w:lang w:val="sq-AL"/>
              </w:rPr>
              <w:t xml:space="preserve"> t</w:t>
            </w:r>
            <w:r w:rsidR="00B370D5">
              <w:rPr>
                <w:rFonts w:asciiTheme="minorHAnsi" w:hAnsiTheme="minorHAnsi" w:cstheme="minorHAnsi"/>
                <w:lang w:val="sq-AL"/>
              </w:rPr>
              <w:t>ë</w:t>
            </w:r>
            <w:r w:rsidR="007B2CCE">
              <w:rPr>
                <w:rFonts w:asciiTheme="minorHAnsi" w:hAnsiTheme="minorHAnsi" w:cstheme="minorHAnsi"/>
                <w:lang w:val="sq-AL"/>
              </w:rPr>
              <w:t xml:space="preserve"> këtyre rasteve. </w:t>
            </w:r>
          </w:p>
          <w:p w14:paraId="463F29E8" w14:textId="77777777" w:rsidR="00BA3DDB" w:rsidRDefault="00BA3DDB" w:rsidP="00023D45">
            <w:pPr>
              <w:pStyle w:val="Normal1"/>
              <w:tabs>
                <w:tab w:val="left" w:pos="441"/>
              </w:tabs>
              <w:ind w:right="40"/>
              <w:rPr>
                <w:rFonts w:asciiTheme="minorHAnsi" w:hAnsiTheme="minorHAnsi" w:cstheme="minorHAnsi"/>
                <w:lang w:val="sq-AL"/>
              </w:rPr>
            </w:pPr>
          </w:p>
          <w:p w14:paraId="3B7B4B86" w14:textId="77777777" w:rsidR="00BA3DDB" w:rsidRDefault="00BA3DDB" w:rsidP="00023D45">
            <w:pPr>
              <w:pStyle w:val="Normal1"/>
              <w:tabs>
                <w:tab w:val="left" w:pos="441"/>
              </w:tabs>
              <w:ind w:right="40"/>
              <w:rPr>
                <w:rFonts w:asciiTheme="minorHAnsi" w:hAnsiTheme="minorHAnsi" w:cstheme="minorHAnsi"/>
                <w:lang w:val="sq-AL"/>
              </w:rPr>
            </w:pPr>
          </w:p>
          <w:p w14:paraId="5AB4C90C" w14:textId="3CD11D58" w:rsidR="00BA3DDB" w:rsidRDefault="469457AD" w:rsidP="469457AD">
            <w:pPr>
              <w:pStyle w:val="Normal1"/>
              <w:tabs>
                <w:tab w:val="left" w:pos="441"/>
              </w:tabs>
              <w:ind w:right="40"/>
              <w:rPr>
                <w:rFonts w:asciiTheme="minorHAnsi" w:hAnsiTheme="minorHAnsi" w:cstheme="minorBidi"/>
                <w:lang w:val="sq-AL"/>
              </w:rPr>
            </w:pPr>
            <w:r w:rsidRPr="469457AD">
              <w:rPr>
                <w:rFonts w:asciiTheme="minorHAnsi" w:hAnsiTheme="minorHAnsi" w:cstheme="minorBidi"/>
                <w:lang w:val="sq-AL"/>
              </w:rPr>
              <w:t xml:space="preserve">4.2.  QPS bazuar në ligj dhe kompetenca të i trajtoj me kujdes aplikimet të skemave sociale, të cilat duhen verifikuar dhe trajtuar pa vonesa si pasojë esituatës si rezultat i pandemisë, ku përshkak humbjeve në vendin e punës, mbylljes dhe masave kufizuese, do të ketë shtim të familjeve që kërkojnë përfitim nga skemat sociale.  </w:t>
            </w:r>
          </w:p>
          <w:p w14:paraId="3A0FF5F2" w14:textId="77777777" w:rsidR="00BA3DDB" w:rsidRDefault="00BA3DDB" w:rsidP="00023D45">
            <w:pPr>
              <w:pStyle w:val="Normal1"/>
              <w:tabs>
                <w:tab w:val="left" w:pos="441"/>
              </w:tabs>
              <w:ind w:right="40"/>
              <w:rPr>
                <w:rFonts w:asciiTheme="minorHAnsi" w:hAnsiTheme="minorHAnsi" w:cstheme="minorHAnsi"/>
                <w:lang w:val="sq-AL"/>
              </w:rPr>
            </w:pPr>
          </w:p>
          <w:p w14:paraId="3F64CF41" w14:textId="77777777" w:rsidR="00BA3DDB" w:rsidRDefault="202729CC" w:rsidP="00023D45">
            <w:pPr>
              <w:pStyle w:val="Normal1"/>
              <w:tabs>
                <w:tab w:val="left" w:pos="441"/>
              </w:tabs>
              <w:ind w:right="40"/>
              <w:rPr>
                <w:rFonts w:asciiTheme="minorHAnsi" w:hAnsiTheme="minorHAnsi" w:cstheme="minorHAnsi"/>
                <w:lang w:val="sq-AL"/>
              </w:rPr>
            </w:pPr>
            <w:r w:rsidRPr="202729CC">
              <w:rPr>
                <w:rFonts w:asciiTheme="minorHAnsi" w:hAnsiTheme="minorHAnsi" w:cstheme="minorBidi"/>
                <w:lang w:val="sq-AL"/>
              </w:rPr>
              <w:t xml:space="preserve">4.3.  Institucioni i Komunës në kuadër të QPS në bashkëpunim edhe me policinë e Kosovës të i trajtoj me kujdes dhe me kohë rastet e dhunës në familje, në mënyrë që të parandaloj rëndimin e situatave dhe të ndihmoj në zgjidhjen e problemeve bazuar në ligj dhe kompetenca. </w:t>
            </w:r>
          </w:p>
          <w:p w14:paraId="61829076" w14:textId="77777777" w:rsidR="00BA3DDB" w:rsidRDefault="00BA3DDB" w:rsidP="00023D45">
            <w:pPr>
              <w:pStyle w:val="Normal1"/>
              <w:tabs>
                <w:tab w:val="left" w:pos="441"/>
              </w:tabs>
              <w:ind w:right="40"/>
              <w:rPr>
                <w:rFonts w:asciiTheme="minorHAnsi" w:hAnsiTheme="minorHAnsi" w:cstheme="minorHAnsi"/>
                <w:lang w:val="sq-AL"/>
              </w:rPr>
            </w:pPr>
          </w:p>
          <w:p w14:paraId="2BA226A1" w14:textId="77777777" w:rsidR="00BA3DDB" w:rsidRDefault="00BA3DDB" w:rsidP="00023D45">
            <w:pPr>
              <w:pStyle w:val="Normal1"/>
              <w:tabs>
                <w:tab w:val="left" w:pos="441"/>
              </w:tabs>
              <w:ind w:right="40"/>
              <w:rPr>
                <w:rFonts w:asciiTheme="minorHAnsi" w:hAnsiTheme="minorHAnsi" w:cstheme="minorHAnsi"/>
                <w:lang w:val="sq-AL"/>
              </w:rPr>
            </w:pPr>
          </w:p>
          <w:p w14:paraId="64B65B9F" w14:textId="77777777" w:rsidR="00F5210C" w:rsidRDefault="000F4DA6"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 xml:space="preserve">4.4. </w:t>
            </w:r>
            <w:r w:rsidR="00F5210C" w:rsidRPr="009F1760">
              <w:rPr>
                <w:rFonts w:asciiTheme="minorHAnsi" w:hAnsiTheme="minorHAnsi" w:cstheme="minorHAnsi"/>
                <w:lang w:val="sq-AL"/>
              </w:rPr>
              <w:t>QKMF 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rris</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kapacitetet n</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sh</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rbimin mjek</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sor</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lehonis</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mund</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sia q</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kryen raste 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lindjeve n</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ket</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 qend</w:t>
            </w:r>
            <w:r w:rsidR="00B564E3" w:rsidRPr="009F1760">
              <w:rPr>
                <w:rFonts w:asciiTheme="minorHAnsi" w:hAnsiTheme="minorHAnsi" w:cstheme="minorHAnsi"/>
                <w:lang w:val="sq-AL"/>
              </w:rPr>
              <w:t>ë</w:t>
            </w:r>
            <w:r w:rsidR="00F5210C" w:rsidRPr="009F1760">
              <w:rPr>
                <w:rFonts w:asciiTheme="minorHAnsi" w:hAnsiTheme="minorHAnsi" w:cstheme="minorHAnsi"/>
                <w:lang w:val="sq-AL"/>
              </w:rPr>
              <w:t xml:space="preserve">r.  </w:t>
            </w:r>
          </w:p>
          <w:p w14:paraId="17AD93B2" w14:textId="77777777" w:rsidR="0075338F" w:rsidRDefault="0075338F" w:rsidP="00023D45">
            <w:pPr>
              <w:pStyle w:val="Normal1"/>
              <w:tabs>
                <w:tab w:val="left" w:pos="441"/>
              </w:tabs>
              <w:ind w:right="40"/>
              <w:rPr>
                <w:rFonts w:asciiTheme="minorHAnsi" w:hAnsiTheme="minorHAnsi" w:cstheme="minorHAnsi"/>
                <w:lang w:val="sq-AL"/>
              </w:rPr>
            </w:pPr>
          </w:p>
          <w:p w14:paraId="0DE4B5B7" w14:textId="77777777" w:rsidR="0075338F" w:rsidRPr="009F1760" w:rsidRDefault="0075338F" w:rsidP="00023D45">
            <w:pPr>
              <w:pStyle w:val="Normal1"/>
              <w:tabs>
                <w:tab w:val="left" w:pos="441"/>
              </w:tabs>
              <w:ind w:right="40"/>
              <w:rPr>
                <w:rFonts w:asciiTheme="minorHAnsi" w:hAnsiTheme="minorHAnsi" w:cstheme="minorHAnsi"/>
                <w:lang w:val="sq-AL"/>
              </w:rPr>
            </w:pPr>
          </w:p>
        </w:tc>
      </w:tr>
      <w:tr w:rsidR="001770AE" w:rsidRPr="00E879E3" w14:paraId="46E936C6" w14:textId="77777777" w:rsidTr="202729CC">
        <w:tc>
          <w:tcPr>
            <w:tcW w:w="414" w:type="dxa"/>
          </w:tcPr>
          <w:p w14:paraId="56C72689" w14:textId="77777777" w:rsidR="001770AE"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t>5.</w:t>
            </w:r>
          </w:p>
        </w:tc>
        <w:tc>
          <w:tcPr>
            <w:tcW w:w="4050" w:type="dxa"/>
          </w:tcPr>
          <w:p w14:paraId="03BE1526" w14:textId="77777777" w:rsidR="001770AE" w:rsidRPr="009F1760" w:rsidRDefault="000F4DA6" w:rsidP="00023D45">
            <w:pPr>
              <w:pStyle w:val="Normal1"/>
              <w:rPr>
                <w:rFonts w:asciiTheme="minorHAnsi" w:hAnsiTheme="minorHAnsi" w:cstheme="minorHAnsi"/>
                <w:b/>
                <w:lang w:val="sq-AL"/>
              </w:rPr>
            </w:pPr>
            <w:r>
              <w:rPr>
                <w:rFonts w:asciiTheme="minorHAnsi" w:hAnsiTheme="minorHAnsi" w:cstheme="minorHAnsi"/>
                <w:b/>
                <w:lang w:val="sq-AL"/>
              </w:rPr>
              <w:t xml:space="preserve">5. </w:t>
            </w:r>
            <w:r w:rsidR="004C7A9A" w:rsidRPr="009F1760">
              <w:rPr>
                <w:rFonts w:asciiTheme="minorHAnsi" w:hAnsiTheme="minorHAnsi" w:cstheme="minorHAnsi"/>
                <w:b/>
                <w:lang w:val="sq-AL"/>
              </w:rPr>
              <w:t>Drejtoria e Arsimit</w:t>
            </w:r>
          </w:p>
          <w:p w14:paraId="6CF04DC3" w14:textId="7FE8234F" w:rsidR="00233BDF" w:rsidRPr="009F1760" w:rsidRDefault="202729CC" w:rsidP="469457AD">
            <w:pPr>
              <w:pStyle w:val="Normal1"/>
              <w:rPr>
                <w:rFonts w:asciiTheme="minorHAnsi" w:hAnsiTheme="minorHAnsi" w:cstheme="minorBidi"/>
                <w:lang w:val="sq-AL"/>
              </w:rPr>
            </w:pPr>
            <w:r w:rsidRPr="202729CC">
              <w:rPr>
                <w:rFonts w:asciiTheme="minorHAnsi" w:hAnsiTheme="minorHAnsi" w:cstheme="minorBidi"/>
                <w:lang w:val="sq-AL"/>
              </w:rPr>
              <w:lastRenderedPageBreak/>
              <w:t xml:space="preserve">Sektorë me pasqyrim më të mirë sa i përket të punësuarve në sektorin e arsimit në lëmin e mësimdhënësve nga gjitha nivelet. </w:t>
            </w:r>
            <w:r w:rsidR="469457AD">
              <w:br/>
            </w:r>
            <w:r w:rsidRPr="202729CC">
              <w:rPr>
                <w:rFonts w:asciiTheme="minorHAnsi" w:hAnsiTheme="minorHAnsi" w:cstheme="minorBidi"/>
                <w:lang w:val="sq-AL"/>
              </w:rPr>
              <w:t xml:space="preserve">Mirëpo sa i  përket pozitave në vendimmarrje në drejtorinë e arsimit nga 7, 4 janë burra dhe 3 gra, ndërsa drejtor/e të shkollave, vetëm 2 gra  janë në këto pozita dhe 1 grua drejtore e Çerdhes së qytetit (nga 21 drejtor, vetëm 3 janë gra  = 7%).  </w:t>
            </w:r>
            <w:r w:rsidR="469457AD">
              <w:br/>
            </w:r>
          </w:p>
        </w:tc>
        <w:tc>
          <w:tcPr>
            <w:tcW w:w="4716" w:type="dxa"/>
          </w:tcPr>
          <w:p w14:paraId="7DEBF8D7" w14:textId="77777777" w:rsidR="001770AE" w:rsidRPr="009F1760" w:rsidRDefault="001D11D2" w:rsidP="00AA6D61">
            <w:pPr>
              <w:pStyle w:val="Normal1"/>
              <w:tabs>
                <w:tab w:val="left" w:pos="441"/>
              </w:tabs>
              <w:ind w:right="40"/>
              <w:rPr>
                <w:rFonts w:asciiTheme="minorHAnsi" w:hAnsiTheme="minorHAnsi" w:cstheme="minorHAnsi"/>
                <w:lang w:val="sq-AL"/>
              </w:rPr>
            </w:pPr>
            <w:r>
              <w:rPr>
                <w:rFonts w:asciiTheme="minorHAnsi" w:hAnsiTheme="minorHAnsi" w:cstheme="minorHAnsi"/>
                <w:lang w:val="sq-AL"/>
              </w:rPr>
              <w:lastRenderedPageBreak/>
              <w:t>5</w:t>
            </w:r>
            <w:r w:rsidR="00C50320" w:rsidRPr="009F1760">
              <w:rPr>
                <w:rFonts w:asciiTheme="minorHAnsi" w:hAnsiTheme="minorHAnsi" w:cstheme="minorHAnsi"/>
                <w:lang w:val="sq-AL"/>
              </w:rPr>
              <w:t xml:space="preserve">. </w:t>
            </w:r>
            <w:r>
              <w:rPr>
                <w:rFonts w:asciiTheme="minorHAnsi" w:hAnsiTheme="minorHAnsi" w:cstheme="minorHAnsi"/>
                <w:lang w:val="sq-AL"/>
              </w:rPr>
              <w:t>I</w:t>
            </w:r>
            <w:r w:rsidR="00233BDF" w:rsidRPr="009F1760">
              <w:rPr>
                <w:rFonts w:asciiTheme="minorHAnsi" w:hAnsiTheme="minorHAnsi" w:cstheme="minorHAnsi"/>
                <w:lang w:val="sq-AL"/>
              </w:rPr>
              <w:t>nkurajohen sa m</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shum</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gra t</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marrin pjes</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w:t>
            </w:r>
            <w:r w:rsidR="00233BDF" w:rsidRPr="009F1760">
              <w:rPr>
                <w:rFonts w:asciiTheme="minorHAnsi" w:hAnsiTheme="minorHAnsi" w:cstheme="minorHAnsi"/>
                <w:lang w:val="sq-AL"/>
              </w:rPr>
              <w:lastRenderedPageBreak/>
              <w:t>n</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pozita </w:t>
            </w:r>
            <w:r w:rsidR="000C6FAE" w:rsidRPr="009F1760">
              <w:rPr>
                <w:rFonts w:asciiTheme="minorHAnsi" w:hAnsiTheme="minorHAnsi" w:cstheme="minorHAnsi"/>
                <w:lang w:val="sq-AL"/>
              </w:rPr>
              <w:t>udhëheqëse</w:t>
            </w:r>
            <w:r w:rsidR="00233BDF" w:rsidRPr="009F1760">
              <w:rPr>
                <w:rFonts w:asciiTheme="minorHAnsi" w:hAnsiTheme="minorHAnsi" w:cstheme="minorHAnsi"/>
                <w:lang w:val="sq-AL"/>
              </w:rPr>
              <w:t xml:space="preserve"> n</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sektor</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te DKA-s</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si dhe n</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pozita t</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drejtor</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ve t</w:t>
            </w:r>
            <w:r w:rsidR="00B564E3" w:rsidRPr="009F1760">
              <w:rPr>
                <w:rFonts w:asciiTheme="minorHAnsi" w:hAnsiTheme="minorHAnsi" w:cstheme="minorHAnsi"/>
                <w:lang w:val="sq-AL"/>
              </w:rPr>
              <w:t>ë</w:t>
            </w:r>
            <w:r w:rsidR="00233BDF" w:rsidRPr="009F1760">
              <w:rPr>
                <w:rFonts w:asciiTheme="minorHAnsi" w:hAnsiTheme="minorHAnsi" w:cstheme="minorHAnsi"/>
                <w:lang w:val="sq-AL"/>
              </w:rPr>
              <w:t xml:space="preserve"> shkollave</w:t>
            </w:r>
            <w:r w:rsidR="00AA6D61">
              <w:rPr>
                <w:rFonts w:asciiTheme="minorHAnsi" w:hAnsiTheme="minorHAnsi" w:cstheme="minorHAnsi"/>
                <w:lang w:val="sq-AL"/>
              </w:rPr>
              <w:t>, edhe me masat afirmative n</w:t>
            </w:r>
            <w:r w:rsidR="00B370D5">
              <w:rPr>
                <w:rFonts w:asciiTheme="minorHAnsi" w:hAnsiTheme="minorHAnsi" w:cstheme="minorHAnsi"/>
                <w:lang w:val="sq-AL"/>
              </w:rPr>
              <w:t>ë</w:t>
            </w:r>
            <w:r w:rsidR="00AA6D61">
              <w:rPr>
                <w:rFonts w:asciiTheme="minorHAnsi" w:hAnsiTheme="minorHAnsi" w:cstheme="minorHAnsi"/>
                <w:lang w:val="sq-AL"/>
              </w:rPr>
              <w:t xml:space="preserve"> procesin e punësimit n</w:t>
            </w:r>
            <w:r w:rsidR="00B370D5">
              <w:rPr>
                <w:rFonts w:asciiTheme="minorHAnsi" w:hAnsiTheme="minorHAnsi" w:cstheme="minorHAnsi"/>
                <w:lang w:val="sq-AL"/>
              </w:rPr>
              <w:t>ë</w:t>
            </w:r>
            <w:r w:rsidR="00AA6D61">
              <w:rPr>
                <w:rFonts w:asciiTheme="minorHAnsi" w:hAnsiTheme="minorHAnsi" w:cstheme="minorHAnsi"/>
                <w:lang w:val="sq-AL"/>
              </w:rPr>
              <w:t xml:space="preserve"> baz</w:t>
            </w:r>
            <w:r w:rsidR="00B370D5">
              <w:rPr>
                <w:rFonts w:asciiTheme="minorHAnsi" w:hAnsiTheme="minorHAnsi" w:cstheme="minorHAnsi"/>
                <w:lang w:val="sq-AL"/>
              </w:rPr>
              <w:t>ë</w:t>
            </w:r>
            <w:r w:rsidR="00AA6D61">
              <w:rPr>
                <w:rFonts w:asciiTheme="minorHAnsi" w:hAnsiTheme="minorHAnsi" w:cstheme="minorHAnsi"/>
                <w:lang w:val="sq-AL"/>
              </w:rPr>
              <w:t xml:space="preserve"> t</w:t>
            </w:r>
            <w:r w:rsidR="00B370D5">
              <w:rPr>
                <w:rFonts w:asciiTheme="minorHAnsi" w:hAnsiTheme="minorHAnsi" w:cstheme="minorHAnsi"/>
                <w:lang w:val="sq-AL"/>
              </w:rPr>
              <w:t>ë</w:t>
            </w:r>
            <w:r w:rsidR="00AA6D61">
              <w:rPr>
                <w:rFonts w:asciiTheme="minorHAnsi" w:hAnsiTheme="minorHAnsi" w:cstheme="minorHAnsi"/>
                <w:lang w:val="sq-AL"/>
              </w:rPr>
              <w:t xml:space="preserve"> Ligjit p</w:t>
            </w:r>
            <w:r w:rsidR="00B370D5">
              <w:rPr>
                <w:rFonts w:asciiTheme="minorHAnsi" w:hAnsiTheme="minorHAnsi" w:cstheme="minorHAnsi"/>
                <w:lang w:val="sq-AL"/>
              </w:rPr>
              <w:t>ë</w:t>
            </w:r>
            <w:r w:rsidR="00AA6D61">
              <w:rPr>
                <w:rFonts w:asciiTheme="minorHAnsi" w:hAnsiTheme="minorHAnsi" w:cstheme="minorHAnsi"/>
                <w:lang w:val="sq-AL"/>
              </w:rPr>
              <w:t>r Barazi Gjinore.</w:t>
            </w:r>
            <w:r w:rsidR="00B679F2" w:rsidRPr="009F1760">
              <w:rPr>
                <w:rFonts w:asciiTheme="minorHAnsi" w:hAnsiTheme="minorHAnsi" w:cstheme="minorHAnsi"/>
                <w:lang w:val="sq-AL"/>
              </w:rPr>
              <w:t xml:space="preserve"> </w:t>
            </w:r>
          </w:p>
        </w:tc>
      </w:tr>
      <w:tr w:rsidR="001770AE" w:rsidRPr="00E879E3" w14:paraId="2CA3861B" w14:textId="77777777" w:rsidTr="202729CC">
        <w:tc>
          <w:tcPr>
            <w:tcW w:w="414" w:type="dxa"/>
          </w:tcPr>
          <w:p w14:paraId="4BC6DBBF" w14:textId="77777777" w:rsidR="001770AE"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lastRenderedPageBreak/>
              <w:t>6</w:t>
            </w:r>
            <w:r w:rsidR="001770AE" w:rsidRPr="009F1760">
              <w:rPr>
                <w:rFonts w:asciiTheme="minorHAnsi" w:hAnsiTheme="minorHAnsi" w:cstheme="minorHAnsi"/>
                <w:lang w:val="sq-AL"/>
              </w:rPr>
              <w:t>.</w:t>
            </w:r>
          </w:p>
        </w:tc>
        <w:tc>
          <w:tcPr>
            <w:tcW w:w="4050" w:type="dxa"/>
          </w:tcPr>
          <w:p w14:paraId="2E87D303" w14:textId="77777777" w:rsidR="001770AE" w:rsidRPr="009F1760" w:rsidRDefault="00E20BE9" w:rsidP="00023D45">
            <w:pPr>
              <w:pStyle w:val="Normal1"/>
              <w:rPr>
                <w:rFonts w:asciiTheme="minorHAnsi" w:hAnsiTheme="minorHAnsi" w:cstheme="minorHAnsi"/>
                <w:b/>
                <w:lang w:val="sq-AL"/>
              </w:rPr>
            </w:pPr>
            <w:r>
              <w:rPr>
                <w:rFonts w:asciiTheme="minorHAnsi" w:hAnsiTheme="minorHAnsi" w:cstheme="minorHAnsi"/>
                <w:b/>
                <w:lang w:val="sq-AL"/>
              </w:rPr>
              <w:t xml:space="preserve">6.  </w:t>
            </w:r>
            <w:r w:rsidR="004C7A9A" w:rsidRPr="009F1760">
              <w:rPr>
                <w:rFonts w:asciiTheme="minorHAnsi" w:hAnsiTheme="minorHAnsi" w:cstheme="minorHAnsi"/>
                <w:b/>
                <w:lang w:val="sq-AL"/>
              </w:rPr>
              <w:t>Kuvendi Komunal</w:t>
            </w:r>
          </w:p>
          <w:p w14:paraId="7052F772" w14:textId="161F17AD" w:rsidR="002F0B36" w:rsidRPr="009F1760" w:rsidRDefault="00257A3A" w:rsidP="00023D45">
            <w:pPr>
              <w:pStyle w:val="Normal1"/>
              <w:rPr>
                <w:rFonts w:asciiTheme="minorHAnsi" w:hAnsiTheme="minorHAnsi" w:cstheme="minorHAnsi"/>
                <w:lang w:val="sq-AL"/>
              </w:rPr>
            </w:pPr>
            <w:r>
              <w:rPr>
                <w:rFonts w:asciiTheme="minorHAnsi" w:hAnsiTheme="minorHAnsi" w:cstheme="minorHAnsi"/>
                <w:lang w:val="sq-AL"/>
              </w:rPr>
              <w:t xml:space="preserve">Prej </w:t>
            </w:r>
            <w:r w:rsidR="002F0B36" w:rsidRPr="009F1760">
              <w:rPr>
                <w:rFonts w:asciiTheme="minorHAnsi" w:hAnsiTheme="minorHAnsi" w:cstheme="minorHAnsi"/>
                <w:lang w:val="sq-AL"/>
              </w:rPr>
              <w:t>27 anëtarë</w:t>
            </w:r>
            <w:r>
              <w:rPr>
                <w:rFonts w:asciiTheme="minorHAnsi" w:hAnsiTheme="minorHAnsi" w:cstheme="minorHAnsi"/>
                <w:lang w:val="sq-AL"/>
              </w:rPr>
              <w:t xml:space="preserve">, vetëm </w:t>
            </w:r>
            <w:r w:rsidR="002F0B36" w:rsidRPr="009F1760">
              <w:rPr>
                <w:rFonts w:asciiTheme="minorHAnsi" w:hAnsiTheme="minorHAnsi" w:cstheme="minorHAnsi"/>
                <w:lang w:val="sq-AL"/>
              </w:rPr>
              <w:t xml:space="preserve">9 </w:t>
            </w:r>
            <w:r w:rsidR="004E4C51">
              <w:rPr>
                <w:rFonts w:asciiTheme="minorHAnsi" w:hAnsiTheme="minorHAnsi" w:cstheme="minorHAnsi"/>
                <w:lang w:val="sq-AL"/>
              </w:rPr>
              <w:t>janë</w:t>
            </w:r>
            <w:r>
              <w:rPr>
                <w:rFonts w:asciiTheme="minorHAnsi" w:hAnsiTheme="minorHAnsi" w:cstheme="minorHAnsi"/>
                <w:lang w:val="sq-AL"/>
              </w:rPr>
              <w:t xml:space="preserve"> gra (33%) por q</w:t>
            </w:r>
            <w:r w:rsidR="00B370D5">
              <w:rPr>
                <w:rFonts w:asciiTheme="minorHAnsi" w:hAnsiTheme="minorHAnsi" w:cstheme="minorHAnsi"/>
                <w:lang w:val="sq-AL"/>
              </w:rPr>
              <w:t>ë</w:t>
            </w:r>
            <w:r>
              <w:rPr>
                <w:rFonts w:asciiTheme="minorHAnsi" w:hAnsiTheme="minorHAnsi" w:cstheme="minorHAnsi"/>
                <w:lang w:val="sq-AL"/>
              </w:rPr>
              <w:t xml:space="preserve"> duhet 50% n</w:t>
            </w:r>
            <w:r w:rsidR="00B370D5">
              <w:rPr>
                <w:rFonts w:asciiTheme="minorHAnsi" w:hAnsiTheme="minorHAnsi" w:cstheme="minorHAnsi"/>
                <w:lang w:val="sq-AL"/>
              </w:rPr>
              <w:t>ë</w:t>
            </w:r>
            <w:r>
              <w:rPr>
                <w:rFonts w:asciiTheme="minorHAnsi" w:hAnsiTheme="minorHAnsi" w:cstheme="minorHAnsi"/>
                <w:lang w:val="sq-AL"/>
              </w:rPr>
              <w:t xml:space="preserve"> baz</w:t>
            </w:r>
            <w:r w:rsidR="00B370D5">
              <w:rPr>
                <w:rFonts w:asciiTheme="minorHAnsi" w:hAnsiTheme="minorHAnsi" w:cstheme="minorHAnsi"/>
                <w:lang w:val="sq-AL"/>
              </w:rPr>
              <w:t>ë</w:t>
            </w:r>
            <w:r>
              <w:rPr>
                <w:rFonts w:asciiTheme="minorHAnsi" w:hAnsiTheme="minorHAnsi" w:cstheme="minorHAnsi"/>
                <w:lang w:val="sq-AL"/>
              </w:rPr>
              <w:t xml:space="preserve"> t</w:t>
            </w:r>
            <w:r w:rsidR="00B370D5">
              <w:rPr>
                <w:rFonts w:asciiTheme="minorHAnsi" w:hAnsiTheme="minorHAnsi" w:cstheme="minorHAnsi"/>
                <w:lang w:val="sq-AL"/>
              </w:rPr>
              <w:t>ë</w:t>
            </w:r>
            <w:r>
              <w:rPr>
                <w:rFonts w:asciiTheme="minorHAnsi" w:hAnsiTheme="minorHAnsi" w:cstheme="minorHAnsi"/>
                <w:lang w:val="sq-AL"/>
              </w:rPr>
              <w:t xml:space="preserve"> Ligjit p</w:t>
            </w:r>
            <w:r w:rsidR="00B370D5">
              <w:rPr>
                <w:rFonts w:asciiTheme="minorHAnsi" w:hAnsiTheme="minorHAnsi" w:cstheme="minorHAnsi"/>
                <w:lang w:val="sq-AL"/>
              </w:rPr>
              <w:t>ë</w:t>
            </w:r>
            <w:r>
              <w:rPr>
                <w:rFonts w:asciiTheme="minorHAnsi" w:hAnsiTheme="minorHAnsi" w:cstheme="minorHAnsi"/>
                <w:lang w:val="sq-AL"/>
              </w:rPr>
              <w:t>r Barazi Gjinore.</w:t>
            </w:r>
            <w:r w:rsidRPr="009F1760">
              <w:rPr>
                <w:rFonts w:asciiTheme="minorHAnsi" w:hAnsiTheme="minorHAnsi" w:cstheme="minorHAnsi"/>
                <w:lang w:val="sq-AL"/>
              </w:rPr>
              <w:t xml:space="preserve"> </w:t>
            </w:r>
            <w:r w:rsidR="002F0B36" w:rsidRPr="009F1760">
              <w:rPr>
                <w:rFonts w:asciiTheme="minorHAnsi" w:hAnsiTheme="minorHAnsi" w:cstheme="minorHAnsi"/>
                <w:lang w:val="sq-AL"/>
              </w:rPr>
              <w:br/>
            </w:r>
            <w:r w:rsidR="00E20BE9">
              <w:rPr>
                <w:rFonts w:asciiTheme="minorHAnsi" w:hAnsiTheme="minorHAnsi" w:cstheme="minorHAnsi"/>
                <w:lang w:val="sq-AL"/>
              </w:rPr>
              <w:t xml:space="preserve">6.1. </w:t>
            </w:r>
            <w:r w:rsidR="00752EA4">
              <w:rPr>
                <w:rFonts w:asciiTheme="minorHAnsi" w:hAnsiTheme="minorHAnsi" w:cstheme="minorHAnsi"/>
                <w:lang w:val="sq-AL"/>
              </w:rPr>
              <w:t>P</w:t>
            </w:r>
            <w:r w:rsidR="002F0B36" w:rsidRPr="009F1760">
              <w:rPr>
                <w:rFonts w:asciiTheme="minorHAnsi" w:hAnsiTheme="minorHAnsi" w:cstheme="minorHAnsi"/>
                <w:lang w:val="sq-AL"/>
              </w:rPr>
              <w:t xml:space="preserve">ërfshirja më e madhe </w:t>
            </w:r>
            <w:r w:rsidR="00752EA4">
              <w:rPr>
                <w:rFonts w:asciiTheme="minorHAnsi" w:hAnsiTheme="minorHAnsi" w:cstheme="minorHAnsi"/>
                <w:lang w:val="sq-AL"/>
              </w:rPr>
              <w:t xml:space="preserve">e </w:t>
            </w:r>
            <w:r>
              <w:rPr>
                <w:rFonts w:asciiTheme="minorHAnsi" w:hAnsiTheme="minorHAnsi" w:cstheme="minorHAnsi"/>
                <w:lang w:val="sq-AL"/>
              </w:rPr>
              <w:t>burra</w:t>
            </w:r>
            <w:r w:rsidR="00752EA4">
              <w:rPr>
                <w:rFonts w:asciiTheme="minorHAnsi" w:hAnsiTheme="minorHAnsi" w:cstheme="minorHAnsi"/>
                <w:lang w:val="sq-AL"/>
              </w:rPr>
              <w:t>ve n</w:t>
            </w:r>
            <w:r w:rsidR="00002A02">
              <w:rPr>
                <w:rFonts w:asciiTheme="minorHAnsi" w:hAnsiTheme="minorHAnsi" w:cstheme="minorHAnsi"/>
                <w:lang w:val="sq-AL"/>
              </w:rPr>
              <w:t>ë</w:t>
            </w:r>
            <w:r w:rsidR="00752EA4">
              <w:rPr>
                <w:rFonts w:asciiTheme="minorHAnsi" w:hAnsiTheme="minorHAnsi" w:cstheme="minorHAnsi"/>
                <w:lang w:val="sq-AL"/>
              </w:rPr>
              <w:t xml:space="preserve"> </w:t>
            </w:r>
            <w:r w:rsidR="002F0B36" w:rsidRPr="009F1760">
              <w:rPr>
                <w:rFonts w:asciiTheme="minorHAnsi" w:hAnsiTheme="minorHAnsi" w:cstheme="minorHAnsi"/>
                <w:lang w:val="sq-AL"/>
              </w:rPr>
              <w:t>diskutimet lidhur me in</w:t>
            </w:r>
            <w:r w:rsidR="00365C7F">
              <w:rPr>
                <w:rFonts w:asciiTheme="minorHAnsi" w:hAnsiTheme="minorHAnsi" w:cstheme="minorHAnsi"/>
                <w:lang w:val="sq-AL"/>
              </w:rPr>
              <w:t xml:space="preserve">vestimet kapitale, shpenzimet. </w:t>
            </w:r>
            <w:r w:rsidR="00E20BE9">
              <w:rPr>
                <w:rFonts w:asciiTheme="minorHAnsi" w:hAnsiTheme="minorHAnsi" w:cstheme="minorHAnsi"/>
                <w:lang w:val="sq-AL"/>
              </w:rPr>
              <w:t xml:space="preserve"> </w:t>
            </w:r>
            <w:r w:rsidR="002F0B36" w:rsidRPr="009F1760">
              <w:rPr>
                <w:rFonts w:asciiTheme="minorHAnsi" w:hAnsiTheme="minorHAnsi" w:cstheme="minorHAnsi"/>
                <w:lang w:val="sq-AL"/>
              </w:rPr>
              <w:t>Tema me përmbajtje gjinore nuk jan</w:t>
            </w:r>
            <w:r w:rsidR="00B370D5">
              <w:rPr>
                <w:rFonts w:asciiTheme="minorHAnsi" w:hAnsiTheme="minorHAnsi" w:cstheme="minorHAnsi"/>
                <w:lang w:val="sq-AL"/>
              </w:rPr>
              <w:t>ë</w:t>
            </w:r>
            <w:r w:rsidR="002F0B36" w:rsidRPr="009F1760">
              <w:rPr>
                <w:rFonts w:asciiTheme="minorHAnsi" w:hAnsiTheme="minorHAnsi" w:cstheme="minorHAnsi"/>
                <w:lang w:val="sq-AL"/>
              </w:rPr>
              <w:t xml:space="preserve"> </w:t>
            </w:r>
            <w:r w:rsidR="000C6FAE" w:rsidRPr="009F1760">
              <w:rPr>
                <w:rFonts w:asciiTheme="minorHAnsi" w:hAnsiTheme="minorHAnsi" w:cstheme="minorHAnsi"/>
                <w:lang w:val="sq-AL"/>
              </w:rPr>
              <w:t>iniciuar</w:t>
            </w:r>
            <w:r w:rsidR="002F0B36" w:rsidRPr="009F1760">
              <w:rPr>
                <w:rFonts w:asciiTheme="minorHAnsi" w:hAnsiTheme="minorHAnsi" w:cstheme="minorHAnsi"/>
                <w:lang w:val="sq-AL"/>
              </w:rPr>
              <w:t xml:space="preserve"> në këto seanca monitoruese.</w:t>
            </w:r>
          </w:p>
          <w:p w14:paraId="66204FF1" w14:textId="77777777" w:rsidR="000A59B3" w:rsidRDefault="000A59B3" w:rsidP="00023D45">
            <w:pPr>
              <w:pStyle w:val="Normal1"/>
              <w:rPr>
                <w:rFonts w:asciiTheme="minorHAnsi" w:hAnsiTheme="minorHAnsi" w:cstheme="minorHAnsi"/>
                <w:lang w:val="sq-AL"/>
              </w:rPr>
            </w:pPr>
          </w:p>
          <w:p w14:paraId="48757C3F" w14:textId="77777777" w:rsidR="00A97991" w:rsidRDefault="000A59B3" w:rsidP="00023D45">
            <w:pPr>
              <w:pStyle w:val="Normal1"/>
              <w:rPr>
                <w:rFonts w:asciiTheme="minorHAnsi" w:hAnsiTheme="minorHAnsi" w:cstheme="minorHAnsi"/>
                <w:lang w:val="sq-AL"/>
              </w:rPr>
            </w:pPr>
            <w:r>
              <w:rPr>
                <w:rFonts w:asciiTheme="minorHAnsi" w:hAnsiTheme="minorHAnsi" w:cstheme="minorHAnsi"/>
                <w:lang w:val="sq-AL"/>
              </w:rPr>
              <w:t>6.2. N</w:t>
            </w:r>
            <w:r w:rsidR="00CD3DD1">
              <w:rPr>
                <w:rFonts w:asciiTheme="minorHAnsi" w:hAnsiTheme="minorHAnsi" w:cstheme="minorHAnsi"/>
                <w:lang w:val="sq-AL"/>
              </w:rPr>
              <w:t>ë</w:t>
            </w:r>
            <w:r>
              <w:rPr>
                <w:rFonts w:asciiTheme="minorHAnsi" w:hAnsiTheme="minorHAnsi" w:cstheme="minorHAnsi"/>
                <w:lang w:val="sq-AL"/>
              </w:rPr>
              <w:t xml:space="preserve"> R</w:t>
            </w:r>
            <w:r w:rsidR="002F0B36" w:rsidRPr="009F1760">
              <w:rPr>
                <w:rFonts w:asciiTheme="minorHAnsi" w:hAnsiTheme="minorHAnsi" w:cstheme="minorHAnsi"/>
                <w:lang w:val="sq-AL"/>
              </w:rPr>
              <w:t>aportin</w:t>
            </w:r>
            <w:r>
              <w:rPr>
                <w:rFonts w:asciiTheme="minorHAnsi" w:hAnsiTheme="minorHAnsi" w:cstheme="minorHAnsi"/>
                <w:lang w:val="sq-AL"/>
              </w:rPr>
              <w:t xml:space="preserve"> e punës s</w:t>
            </w:r>
            <w:r w:rsidR="00CD3DD1">
              <w:rPr>
                <w:rFonts w:asciiTheme="minorHAnsi" w:hAnsiTheme="minorHAnsi" w:cstheme="minorHAnsi"/>
                <w:lang w:val="sq-AL"/>
              </w:rPr>
              <w:t>ë</w:t>
            </w:r>
            <w:r>
              <w:rPr>
                <w:rFonts w:asciiTheme="minorHAnsi" w:hAnsiTheme="minorHAnsi" w:cstheme="minorHAnsi"/>
                <w:lang w:val="sq-AL"/>
              </w:rPr>
              <w:t xml:space="preserve"> </w:t>
            </w:r>
            <w:r w:rsidR="002F0B36" w:rsidRPr="009F1760">
              <w:rPr>
                <w:rFonts w:asciiTheme="minorHAnsi" w:hAnsiTheme="minorHAnsi" w:cstheme="minorHAnsi"/>
                <w:lang w:val="sq-AL"/>
              </w:rPr>
              <w:t>Kryetarit</w:t>
            </w:r>
            <w:r>
              <w:rPr>
                <w:rFonts w:asciiTheme="minorHAnsi" w:hAnsiTheme="minorHAnsi" w:cstheme="minorHAnsi"/>
                <w:lang w:val="sq-AL"/>
              </w:rPr>
              <w:t xml:space="preserve"> t</w:t>
            </w:r>
            <w:r w:rsidR="00CD3DD1">
              <w:rPr>
                <w:rFonts w:asciiTheme="minorHAnsi" w:hAnsiTheme="minorHAnsi" w:cstheme="minorHAnsi"/>
                <w:lang w:val="sq-AL"/>
              </w:rPr>
              <w:t>ë</w:t>
            </w:r>
            <w:r>
              <w:rPr>
                <w:rFonts w:asciiTheme="minorHAnsi" w:hAnsiTheme="minorHAnsi" w:cstheme="minorHAnsi"/>
                <w:lang w:val="sq-AL"/>
              </w:rPr>
              <w:t xml:space="preserve"> Komun</w:t>
            </w:r>
            <w:r w:rsidR="00CD3DD1">
              <w:rPr>
                <w:rFonts w:asciiTheme="minorHAnsi" w:hAnsiTheme="minorHAnsi" w:cstheme="minorHAnsi"/>
                <w:lang w:val="sq-AL"/>
              </w:rPr>
              <w:t>ë</w:t>
            </w:r>
            <w:r>
              <w:rPr>
                <w:rFonts w:asciiTheme="minorHAnsi" w:hAnsiTheme="minorHAnsi" w:cstheme="minorHAnsi"/>
                <w:lang w:val="sq-AL"/>
              </w:rPr>
              <w:t xml:space="preserve">s </w:t>
            </w:r>
            <w:r w:rsidR="00CD3DD1">
              <w:rPr>
                <w:rFonts w:asciiTheme="minorHAnsi" w:hAnsiTheme="minorHAnsi" w:cstheme="minorHAnsi"/>
                <w:lang w:val="sq-AL"/>
              </w:rPr>
              <w:t>ë</w:t>
            </w:r>
            <w:r>
              <w:rPr>
                <w:rFonts w:asciiTheme="minorHAnsi" w:hAnsiTheme="minorHAnsi" w:cstheme="minorHAnsi"/>
                <w:lang w:val="sq-AL"/>
              </w:rPr>
              <w:t xml:space="preserve"> Vitis</w:t>
            </w:r>
            <w:r w:rsidR="00CD3DD1">
              <w:rPr>
                <w:rFonts w:asciiTheme="minorHAnsi" w:hAnsiTheme="minorHAnsi" w:cstheme="minorHAnsi"/>
                <w:lang w:val="sq-AL"/>
              </w:rPr>
              <w:t>ë</w:t>
            </w:r>
            <w:r w:rsidR="002F0B36" w:rsidRPr="009F1760">
              <w:rPr>
                <w:rFonts w:asciiTheme="minorHAnsi" w:hAnsiTheme="minorHAnsi" w:cstheme="minorHAnsi"/>
                <w:lang w:val="sq-AL"/>
              </w:rPr>
              <w:t>,</w:t>
            </w:r>
            <w:r w:rsidR="00A97991">
              <w:rPr>
                <w:rFonts w:asciiTheme="minorHAnsi" w:hAnsiTheme="minorHAnsi" w:cstheme="minorHAnsi"/>
                <w:lang w:val="sq-AL"/>
              </w:rPr>
              <w:t xml:space="preserve"> nuk </w:t>
            </w:r>
            <w:r w:rsidR="00CD3DD1">
              <w:rPr>
                <w:rFonts w:asciiTheme="minorHAnsi" w:hAnsiTheme="minorHAnsi" w:cstheme="minorHAnsi"/>
                <w:lang w:val="sq-AL"/>
              </w:rPr>
              <w:t>ë</w:t>
            </w:r>
            <w:r w:rsidR="00A97991">
              <w:rPr>
                <w:rFonts w:asciiTheme="minorHAnsi" w:hAnsiTheme="minorHAnsi" w:cstheme="minorHAnsi"/>
                <w:lang w:val="sq-AL"/>
              </w:rPr>
              <w:t>sht</w:t>
            </w:r>
            <w:r w:rsidR="00CD3DD1">
              <w:rPr>
                <w:rFonts w:asciiTheme="minorHAnsi" w:hAnsiTheme="minorHAnsi" w:cstheme="minorHAnsi"/>
                <w:lang w:val="sq-AL"/>
              </w:rPr>
              <w:t>ë</w:t>
            </w:r>
            <w:r w:rsidR="00A97991">
              <w:rPr>
                <w:rFonts w:asciiTheme="minorHAnsi" w:hAnsiTheme="minorHAnsi" w:cstheme="minorHAnsi"/>
                <w:lang w:val="sq-AL"/>
              </w:rPr>
              <w:t xml:space="preserve"> përdorur analiz</w:t>
            </w:r>
            <w:r w:rsidR="00CD3DD1">
              <w:rPr>
                <w:rFonts w:asciiTheme="minorHAnsi" w:hAnsiTheme="minorHAnsi" w:cstheme="minorHAnsi"/>
                <w:lang w:val="sq-AL"/>
              </w:rPr>
              <w:t>ë</w:t>
            </w:r>
            <w:r w:rsidR="00A97991">
              <w:rPr>
                <w:rFonts w:asciiTheme="minorHAnsi" w:hAnsiTheme="minorHAnsi" w:cstheme="minorHAnsi"/>
                <w:lang w:val="sq-AL"/>
              </w:rPr>
              <w:t xml:space="preserve"> gjinore nga sektor</w:t>
            </w:r>
            <w:r w:rsidR="00CD3DD1">
              <w:rPr>
                <w:rFonts w:asciiTheme="minorHAnsi" w:hAnsiTheme="minorHAnsi" w:cstheme="minorHAnsi"/>
                <w:lang w:val="sq-AL"/>
              </w:rPr>
              <w:t>ë</w:t>
            </w:r>
            <w:r w:rsidR="00A97991">
              <w:rPr>
                <w:rFonts w:asciiTheme="minorHAnsi" w:hAnsiTheme="minorHAnsi" w:cstheme="minorHAnsi"/>
                <w:lang w:val="sq-AL"/>
              </w:rPr>
              <w:t>t e tjer</w:t>
            </w:r>
            <w:r w:rsidR="00CD3DD1">
              <w:rPr>
                <w:rFonts w:asciiTheme="minorHAnsi" w:hAnsiTheme="minorHAnsi" w:cstheme="minorHAnsi"/>
                <w:lang w:val="sq-AL"/>
              </w:rPr>
              <w:t>ë</w:t>
            </w:r>
            <w:r w:rsidR="00A97991">
              <w:rPr>
                <w:rFonts w:asciiTheme="minorHAnsi" w:hAnsiTheme="minorHAnsi" w:cstheme="minorHAnsi"/>
                <w:lang w:val="sq-AL"/>
              </w:rPr>
              <w:t xml:space="preserve"> financiar n</w:t>
            </w:r>
            <w:r w:rsidR="00CD3DD1">
              <w:rPr>
                <w:rFonts w:asciiTheme="minorHAnsi" w:hAnsiTheme="minorHAnsi" w:cstheme="minorHAnsi"/>
                <w:lang w:val="sq-AL"/>
              </w:rPr>
              <w:t>ë</w:t>
            </w:r>
            <w:r w:rsidR="00A97991">
              <w:rPr>
                <w:rFonts w:asciiTheme="minorHAnsi" w:hAnsiTheme="minorHAnsi" w:cstheme="minorHAnsi"/>
                <w:lang w:val="sq-AL"/>
              </w:rPr>
              <w:t xml:space="preserve"> kuadër t</w:t>
            </w:r>
            <w:r w:rsidR="00CD3DD1">
              <w:rPr>
                <w:rFonts w:asciiTheme="minorHAnsi" w:hAnsiTheme="minorHAnsi" w:cstheme="minorHAnsi"/>
                <w:lang w:val="sq-AL"/>
              </w:rPr>
              <w:t>ë</w:t>
            </w:r>
            <w:r w:rsidR="00A97991">
              <w:rPr>
                <w:rFonts w:asciiTheme="minorHAnsi" w:hAnsiTheme="minorHAnsi" w:cstheme="minorHAnsi"/>
                <w:lang w:val="sq-AL"/>
              </w:rPr>
              <w:t xml:space="preserve"> raportimeve t</w:t>
            </w:r>
            <w:r w:rsidR="00CD3DD1">
              <w:rPr>
                <w:rFonts w:asciiTheme="minorHAnsi" w:hAnsiTheme="minorHAnsi" w:cstheme="minorHAnsi"/>
                <w:lang w:val="sq-AL"/>
              </w:rPr>
              <w:t>ë</w:t>
            </w:r>
            <w:r w:rsidR="00A97991">
              <w:rPr>
                <w:rFonts w:asciiTheme="minorHAnsi" w:hAnsiTheme="minorHAnsi" w:cstheme="minorHAnsi"/>
                <w:lang w:val="sq-AL"/>
              </w:rPr>
              <w:t xml:space="preserve"> shpenzimeve dhe pun</w:t>
            </w:r>
            <w:r w:rsidR="00CD3DD1">
              <w:rPr>
                <w:rFonts w:asciiTheme="minorHAnsi" w:hAnsiTheme="minorHAnsi" w:cstheme="minorHAnsi"/>
                <w:lang w:val="sq-AL"/>
              </w:rPr>
              <w:t>ë</w:t>
            </w:r>
            <w:r w:rsidR="00A97991">
              <w:rPr>
                <w:rFonts w:asciiTheme="minorHAnsi" w:hAnsiTheme="minorHAnsi" w:cstheme="minorHAnsi"/>
                <w:lang w:val="sq-AL"/>
              </w:rPr>
              <w:t>ve t</w:t>
            </w:r>
            <w:r w:rsidR="00CD3DD1">
              <w:rPr>
                <w:rFonts w:asciiTheme="minorHAnsi" w:hAnsiTheme="minorHAnsi" w:cstheme="minorHAnsi"/>
                <w:lang w:val="sq-AL"/>
              </w:rPr>
              <w:t>ë</w:t>
            </w:r>
            <w:r w:rsidR="00A97991">
              <w:rPr>
                <w:rFonts w:asciiTheme="minorHAnsi" w:hAnsiTheme="minorHAnsi" w:cstheme="minorHAnsi"/>
                <w:lang w:val="sq-AL"/>
              </w:rPr>
              <w:t xml:space="preserve"> administruara gjat</w:t>
            </w:r>
            <w:r w:rsidR="00CD3DD1">
              <w:rPr>
                <w:rFonts w:asciiTheme="minorHAnsi" w:hAnsiTheme="minorHAnsi" w:cstheme="minorHAnsi"/>
                <w:lang w:val="sq-AL"/>
              </w:rPr>
              <w:t>ë</w:t>
            </w:r>
            <w:r w:rsidR="00A97991">
              <w:rPr>
                <w:rFonts w:asciiTheme="minorHAnsi" w:hAnsiTheme="minorHAnsi" w:cstheme="minorHAnsi"/>
                <w:lang w:val="sq-AL"/>
              </w:rPr>
              <w:t xml:space="preserve"> periudhës raportuese. </w:t>
            </w:r>
          </w:p>
          <w:p w14:paraId="2DBF0D7D" w14:textId="77777777" w:rsidR="00A97991" w:rsidRDefault="00A97991" w:rsidP="00023D45">
            <w:pPr>
              <w:pStyle w:val="Normal1"/>
              <w:rPr>
                <w:rFonts w:asciiTheme="minorHAnsi" w:hAnsiTheme="minorHAnsi" w:cstheme="minorHAnsi"/>
                <w:lang w:val="sq-AL"/>
              </w:rPr>
            </w:pPr>
          </w:p>
          <w:p w14:paraId="1005B58F" w14:textId="317317BC" w:rsidR="002F0B36" w:rsidRDefault="469457AD" w:rsidP="469457AD">
            <w:pPr>
              <w:pStyle w:val="Normal1"/>
              <w:rPr>
                <w:rFonts w:asciiTheme="minorHAnsi" w:hAnsiTheme="minorHAnsi" w:cstheme="minorBidi"/>
                <w:lang w:val="sq-AL"/>
              </w:rPr>
            </w:pPr>
            <w:r w:rsidRPr="469457AD">
              <w:rPr>
                <w:rFonts w:asciiTheme="minorHAnsi" w:hAnsiTheme="minorHAnsi" w:cstheme="minorBidi"/>
                <w:lang w:val="sq-AL"/>
              </w:rPr>
              <w:t xml:space="preserve">6.2.1  Në raportin e kryetarit të Komunës, në kuadër të pjesës së diskutimeve publike,  raporti i pjesëmarrjes së gruas në këto diskutime është shumë i ulët; ku në të gjitha diskutimet 88% ishin burra dhe vetëm 12% gra pjesëmarrëse.  Poashtu në diskutimin e strategjisë kundër dhunës në familje, ishin vetëm 10 pjesëmarrës nga ta 5 burra dhe 5 gra (mirëpo numër shumë i vogël në raport me rendësin e çështjes për diskutim) edhe pse ky takim ishte mbajtur me 20.02.2020 para situatës pandemike. </w:t>
            </w:r>
            <w:r w:rsidR="00F53AFA">
              <w:br/>
            </w:r>
            <w:r w:rsidRPr="469457AD">
              <w:rPr>
                <w:rFonts w:asciiTheme="minorHAnsi" w:hAnsiTheme="minorHAnsi" w:cstheme="minorBidi"/>
                <w:lang w:val="sq-AL"/>
              </w:rPr>
              <w:t>6.2.1 - Në diskutimet buxhetore numri  grave pjesëmarrëse është shumë i vogël. (Mbase shumica e këtyre pjesëmarrësve shpesh herë janë zyrtarë komunal.)</w:t>
            </w:r>
          </w:p>
          <w:p w14:paraId="09B8F65F" w14:textId="050FC390" w:rsidR="00F53AFA" w:rsidRPr="009F1760" w:rsidRDefault="469457AD" w:rsidP="469457AD">
            <w:pPr>
              <w:pStyle w:val="Normal1"/>
              <w:rPr>
                <w:rFonts w:asciiTheme="minorHAnsi" w:hAnsiTheme="minorHAnsi" w:cstheme="minorBidi"/>
                <w:lang w:val="sq-AL"/>
              </w:rPr>
            </w:pPr>
            <w:r w:rsidRPr="469457AD">
              <w:rPr>
                <w:rFonts w:asciiTheme="minorHAnsi" w:hAnsiTheme="minorHAnsi" w:cstheme="minorBidi"/>
                <w:lang w:val="sq-AL"/>
              </w:rPr>
              <w:t xml:space="preserve">6.3. Kuvendi Komunal ka formuar disa komitete konsultative, njëri ndër ta është edhe Komiteti për Barazi Gjinore. Ky Komitet nuk ka qenë funksional përgjatë </w:t>
            </w:r>
            <w:r w:rsidRPr="469457AD">
              <w:rPr>
                <w:rFonts w:asciiTheme="minorHAnsi" w:hAnsiTheme="minorHAnsi" w:cstheme="minorBidi"/>
                <w:lang w:val="sq-AL"/>
              </w:rPr>
              <w:lastRenderedPageBreak/>
              <w:t>gjithë mandatit të formimit të saj nga anëtarët e kuvendit</w:t>
            </w:r>
          </w:p>
          <w:p w14:paraId="6B62F1B3" w14:textId="77777777" w:rsidR="002F0B36" w:rsidRPr="009F1760" w:rsidRDefault="002F0B36" w:rsidP="00023D45">
            <w:pPr>
              <w:pStyle w:val="Normal1"/>
              <w:rPr>
                <w:rFonts w:asciiTheme="minorHAnsi" w:hAnsiTheme="minorHAnsi" w:cstheme="minorHAnsi"/>
                <w:lang w:val="sq-AL"/>
              </w:rPr>
            </w:pPr>
          </w:p>
        </w:tc>
        <w:tc>
          <w:tcPr>
            <w:tcW w:w="4716" w:type="dxa"/>
          </w:tcPr>
          <w:p w14:paraId="79DF8F0E" w14:textId="257D48B2" w:rsidR="00E20BE9" w:rsidRDefault="00E20BE9" w:rsidP="00023D45">
            <w:pPr>
              <w:pStyle w:val="Normal1"/>
              <w:tabs>
                <w:tab w:val="left" w:pos="441"/>
              </w:tabs>
              <w:ind w:right="40"/>
              <w:rPr>
                <w:rFonts w:asciiTheme="minorHAnsi" w:hAnsiTheme="minorHAnsi" w:cstheme="minorHAnsi"/>
                <w:bCs/>
                <w:lang w:val="sq-AL"/>
              </w:rPr>
            </w:pPr>
            <w:r>
              <w:rPr>
                <w:rFonts w:asciiTheme="minorHAnsi" w:hAnsiTheme="minorHAnsi" w:cstheme="minorHAnsi"/>
                <w:bCs/>
                <w:lang w:val="sq-AL"/>
              </w:rPr>
              <w:lastRenderedPageBreak/>
              <w:t>6</w:t>
            </w:r>
            <w:r w:rsidRPr="009F1760">
              <w:rPr>
                <w:rFonts w:asciiTheme="minorHAnsi" w:hAnsiTheme="minorHAnsi" w:cstheme="minorHAnsi"/>
                <w:bCs/>
                <w:lang w:val="sq-AL"/>
              </w:rPr>
              <w:t xml:space="preserve">. </w:t>
            </w:r>
            <w:r w:rsidR="004E4C51" w:rsidRPr="009F1760">
              <w:rPr>
                <w:rFonts w:asciiTheme="minorHAnsi" w:hAnsiTheme="minorHAnsi" w:cstheme="minorHAnsi"/>
                <w:bCs/>
                <w:lang w:val="sq-AL"/>
              </w:rPr>
              <w:t>Partitë</w:t>
            </w:r>
            <w:r w:rsidRPr="009F1760">
              <w:rPr>
                <w:rFonts w:asciiTheme="minorHAnsi" w:hAnsiTheme="minorHAnsi" w:cstheme="minorHAnsi"/>
                <w:bCs/>
                <w:lang w:val="sq-AL"/>
              </w:rPr>
              <w:t xml:space="preserve"> politike në Viti,  të rrisin nivelin e pjesëmarrjes së grave në listat zgjedhore në mënyrë që të kemi përfaqësim gjinorë më të lartë në</w:t>
            </w:r>
            <w:r>
              <w:rPr>
                <w:rFonts w:asciiTheme="minorHAnsi" w:hAnsiTheme="minorHAnsi" w:cstheme="minorHAnsi"/>
                <w:bCs/>
                <w:lang w:val="sq-AL"/>
              </w:rPr>
              <w:t xml:space="preserve"> Kuvendin Komunal, bazuar në</w:t>
            </w:r>
            <w:r w:rsidR="00AA6D61">
              <w:rPr>
                <w:rFonts w:asciiTheme="minorHAnsi" w:hAnsiTheme="minorHAnsi" w:cstheme="minorHAnsi"/>
                <w:bCs/>
                <w:lang w:val="sq-AL"/>
              </w:rPr>
              <w:t xml:space="preserve"> Ligji</w:t>
            </w:r>
            <w:r>
              <w:rPr>
                <w:rFonts w:asciiTheme="minorHAnsi" w:hAnsiTheme="minorHAnsi" w:cstheme="minorHAnsi"/>
                <w:bCs/>
                <w:lang w:val="sq-AL"/>
              </w:rPr>
              <w:t>n</w:t>
            </w:r>
            <w:r w:rsidR="00AA6D61">
              <w:rPr>
                <w:rFonts w:asciiTheme="minorHAnsi" w:hAnsiTheme="minorHAnsi" w:cstheme="minorHAnsi"/>
                <w:bCs/>
                <w:lang w:val="sq-AL"/>
              </w:rPr>
              <w:t xml:space="preserve"> p</w:t>
            </w:r>
            <w:r w:rsidR="00B370D5">
              <w:rPr>
                <w:rFonts w:asciiTheme="minorHAnsi" w:hAnsiTheme="minorHAnsi" w:cstheme="minorHAnsi"/>
                <w:bCs/>
                <w:lang w:val="sq-AL"/>
              </w:rPr>
              <w:t>ë</w:t>
            </w:r>
            <w:r w:rsidR="00AA6D61">
              <w:rPr>
                <w:rFonts w:asciiTheme="minorHAnsi" w:hAnsiTheme="minorHAnsi" w:cstheme="minorHAnsi"/>
                <w:bCs/>
                <w:lang w:val="sq-AL"/>
              </w:rPr>
              <w:t>r Barazi Gjinore</w:t>
            </w:r>
            <w:r>
              <w:rPr>
                <w:rFonts w:asciiTheme="minorHAnsi" w:hAnsiTheme="minorHAnsi" w:cstheme="minorHAnsi"/>
                <w:bCs/>
                <w:lang w:val="sq-AL"/>
              </w:rPr>
              <w:t xml:space="preserve"> me 50% përfaqësim gra</w:t>
            </w:r>
            <w:r w:rsidR="00AA6D61">
              <w:rPr>
                <w:rFonts w:asciiTheme="minorHAnsi" w:hAnsiTheme="minorHAnsi" w:cstheme="minorHAnsi"/>
                <w:bCs/>
                <w:lang w:val="sq-AL"/>
              </w:rPr>
              <w:t xml:space="preserve">. </w:t>
            </w:r>
          </w:p>
          <w:p w14:paraId="02F2C34E" w14:textId="77777777" w:rsidR="00E20BE9" w:rsidRDefault="00E20BE9" w:rsidP="00023D45">
            <w:pPr>
              <w:pStyle w:val="Normal1"/>
              <w:tabs>
                <w:tab w:val="left" w:pos="441"/>
              </w:tabs>
              <w:ind w:right="40"/>
              <w:rPr>
                <w:rFonts w:asciiTheme="minorHAnsi" w:hAnsiTheme="minorHAnsi" w:cstheme="minorHAnsi"/>
                <w:bCs/>
                <w:lang w:val="sq-AL"/>
              </w:rPr>
            </w:pPr>
          </w:p>
          <w:p w14:paraId="7C855E84" w14:textId="77777777" w:rsidR="00E20BE9" w:rsidRDefault="00E20BE9" w:rsidP="00023D45">
            <w:pPr>
              <w:pStyle w:val="Normal1"/>
              <w:tabs>
                <w:tab w:val="left" w:pos="441"/>
              </w:tabs>
              <w:ind w:right="40"/>
              <w:rPr>
                <w:rFonts w:asciiTheme="minorHAnsi" w:hAnsiTheme="minorHAnsi" w:cstheme="minorHAnsi"/>
                <w:bCs/>
                <w:lang w:val="sq-AL"/>
              </w:rPr>
            </w:pPr>
            <w:r>
              <w:rPr>
                <w:rFonts w:asciiTheme="minorHAnsi" w:hAnsiTheme="minorHAnsi" w:cstheme="minorHAnsi"/>
                <w:bCs/>
                <w:lang w:val="sq-AL"/>
              </w:rPr>
              <w:t xml:space="preserve">6.1.  </w:t>
            </w:r>
            <w:r w:rsidR="00365C7F">
              <w:rPr>
                <w:rFonts w:asciiTheme="minorHAnsi" w:hAnsiTheme="minorHAnsi" w:cstheme="minorHAnsi"/>
                <w:bCs/>
                <w:lang w:val="sq-AL"/>
              </w:rPr>
              <w:t>A</w:t>
            </w:r>
            <w:r>
              <w:rPr>
                <w:rFonts w:asciiTheme="minorHAnsi" w:hAnsiTheme="minorHAnsi" w:cstheme="minorHAnsi"/>
                <w:bCs/>
                <w:lang w:val="sq-AL"/>
              </w:rPr>
              <w:t>n</w:t>
            </w:r>
            <w:r w:rsidR="00CD3DD1">
              <w:rPr>
                <w:rFonts w:asciiTheme="minorHAnsi" w:hAnsiTheme="minorHAnsi" w:cstheme="minorHAnsi"/>
                <w:bCs/>
                <w:lang w:val="sq-AL"/>
              </w:rPr>
              <w:t>ë</w:t>
            </w:r>
            <w:r>
              <w:rPr>
                <w:rFonts w:asciiTheme="minorHAnsi" w:hAnsiTheme="minorHAnsi" w:cstheme="minorHAnsi"/>
                <w:bCs/>
                <w:lang w:val="sq-AL"/>
              </w:rPr>
              <w:t>tar</w:t>
            </w:r>
            <w:r w:rsidR="00365C7F">
              <w:rPr>
                <w:rFonts w:asciiTheme="minorHAnsi" w:hAnsiTheme="minorHAnsi" w:cstheme="minorHAnsi"/>
                <w:bCs/>
                <w:lang w:val="sq-AL"/>
              </w:rPr>
              <w:t>e</w:t>
            </w:r>
            <w:r>
              <w:rPr>
                <w:rFonts w:asciiTheme="minorHAnsi" w:hAnsiTheme="minorHAnsi" w:cstheme="minorHAnsi"/>
                <w:bCs/>
                <w:lang w:val="sq-AL"/>
              </w:rPr>
              <w:t xml:space="preserve">t </w:t>
            </w:r>
            <w:r w:rsidR="00365C7F">
              <w:rPr>
                <w:rFonts w:asciiTheme="minorHAnsi" w:hAnsiTheme="minorHAnsi" w:cstheme="minorHAnsi"/>
                <w:bCs/>
                <w:lang w:val="sq-AL"/>
              </w:rPr>
              <w:t>gra</w:t>
            </w:r>
            <w:r>
              <w:rPr>
                <w:rFonts w:asciiTheme="minorHAnsi" w:hAnsiTheme="minorHAnsi" w:cstheme="minorHAnsi"/>
                <w:bCs/>
                <w:lang w:val="sq-AL"/>
              </w:rPr>
              <w:t xml:space="preserve"> t</w:t>
            </w:r>
            <w:r w:rsidR="00CD3DD1">
              <w:rPr>
                <w:rFonts w:asciiTheme="minorHAnsi" w:hAnsiTheme="minorHAnsi" w:cstheme="minorHAnsi"/>
                <w:bCs/>
                <w:lang w:val="sq-AL"/>
              </w:rPr>
              <w:t>ë</w:t>
            </w:r>
            <w:r>
              <w:rPr>
                <w:rFonts w:asciiTheme="minorHAnsi" w:hAnsiTheme="minorHAnsi" w:cstheme="minorHAnsi"/>
                <w:bCs/>
                <w:lang w:val="sq-AL"/>
              </w:rPr>
              <w:t xml:space="preserve"> kuvendit komunal t</w:t>
            </w:r>
            <w:r w:rsidR="00CD3DD1">
              <w:rPr>
                <w:rFonts w:asciiTheme="minorHAnsi" w:hAnsiTheme="minorHAnsi" w:cstheme="minorHAnsi"/>
                <w:bCs/>
                <w:lang w:val="sq-AL"/>
              </w:rPr>
              <w:t>ë</w:t>
            </w:r>
            <w:r>
              <w:rPr>
                <w:rFonts w:asciiTheme="minorHAnsi" w:hAnsiTheme="minorHAnsi" w:cstheme="minorHAnsi"/>
                <w:bCs/>
                <w:lang w:val="sq-AL"/>
              </w:rPr>
              <w:t xml:space="preserve"> Vitis</w:t>
            </w:r>
            <w:r w:rsidR="00CD3DD1">
              <w:rPr>
                <w:rFonts w:asciiTheme="minorHAnsi" w:hAnsiTheme="minorHAnsi" w:cstheme="minorHAnsi"/>
                <w:bCs/>
                <w:lang w:val="sq-AL"/>
              </w:rPr>
              <w:t>ë</w:t>
            </w:r>
            <w:r w:rsidR="00365C7F">
              <w:rPr>
                <w:rFonts w:asciiTheme="minorHAnsi" w:hAnsiTheme="minorHAnsi" w:cstheme="minorHAnsi"/>
                <w:bCs/>
                <w:lang w:val="sq-AL"/>
              </w:rPr>
              <w:t xml:space="preserve"> duhet m</w:t>
            </w:r>
            <w:r w:rsidR="00CD3DD1">
              <w:rPr>
                <w:rFonts w:asciiTheme="minorHAnsi" w:hAnsiTheme="minorHAnsi" w:cstheme="minorHAnsi"/>
                <w:bCs/>
                <w:lang w:val="sq-AL"/>
              </w:rPr>
              <w:t>ë</w:t>
            </w:r>
            <w:r w:rsidR="00365C7F">
              <w:rPr>
                <w:rFonts w:asciiTheme="minorHAnsi" w:hAnsiTheme="minorHAnsi" w:cstheme="minorHAnsi"/>
                <w:bCs/>
                <w:lang w:val="sq-AL"/>
              </w:rPr>
              <w:t xml:space="preserve"> shum</w:t>
            </w:r>
            <w:r w:rsidR="00CD3DD1">
              <w:rPr>
                <w:rFonts w:asciiTheme="minorHAnsi" w:hAnsiTheme="minorHAnsi" w:cstheme="minorHAnsi"/>
                <w:bCs/>
                <w:lang w:val="sq-AL"/>
              </w:rPr>
              <w:t>ë</w:t>
            </w:r>
            <w:r w:rsidR="00365C7F">
              <w:rPr>
                <w:rFonts w:asciiTheme="minorHAnsi" w:hAnsiTheme="minorHAnsi" w:cstheme="minorHAnsi"/>
                <w:bCs/>
                <w:lang w:val="sq-AL"/>
              </w:rPr>
              <w:t xml:space="preserve"> t</w:t>
            </w:r>
            <w:r w:rsidR="00CD3DD1">
              <w:rPr>
                <w:rFonts w:asciiTheme="minorHAnsi" w:hAnsiTheme="minorHAnsi" w:cstheme="minorHAnsi"/>
                <w:bCs/>
                <w:lang w:val="sq-AL"/>
              </w:rPr>
              <w:t>ë</w:t>
            </w:r>
            <w:r w:rsidR="00365C7F">
              <w:rPr>
                <w:rFonts w:asciiTheme="minorHAnsi" w:hAnsiTheme="minorHAnsi" w:cstheme="minorHAnsi"/>
                <w:bCs/>
                <w:lang w:val="sq-AL"/>
              </w:rPr>
              <w:t xml:space="preserve"> përfshihen n</w:t>
            </w:r>
            <w:r w:rsidR="00CD3DD1">
              <w:rPr>
                <w:rFonts w:asciiTheme="minorHAnsi" w:hAnsiTheme="minorHAnsi" w:cstheme="minorHAnsi"/>
                <w:bCs/>
                <w:lang w:val="sq-AL"/>
              </w:rPr>
              <w:t>ë</w:t>
            </w:r>
            <w:r w:rsidR="00365C7F">
              <w:rPr>
                <w:rFonts w:asciiTheme="minorHAnsi" w:hAnsiTheme="minorHAnsi" w:cstheme="minorHAnsi"/>
                <w:bCs/>
                <w:lang w:val="sq-AL"/>
              </w:rPr>
              <w:t xml:space="preserve"> diskutime dhe t</w:t>
            </w:r>
            <w:r w:rsidR="00CD3DD1">
              <w:rPr>
                <w:rFonts w:asciiTheme="minorHAnsi" w:hAnsiTheme="minorHAnsi" w:cstheme="minorHAnsi"/>
                <w:bCs/>
                <w:lang w:val="sq-AL"/>
              </w:rPr>
              <w:t>ë</w:t>
            </w:r>
            <w:r w:rsidR="00365C7F">
              <w:rPr>
                <w:rFonts w:asciiTheme="minorHAnsi" w:hAnsiTheme="minorHAnsi" w:cstheme="minorHAnsi"/>
                <w:bCs/>
                <w:lang w:val="sq-AL"/>
              </w:rPr>
              <w:t xml:space="preserve"> </w:t>
            </w:r>
            <w:r w:rsidR="000C6FAE">
              <w:rPr>
                <w:rFonts w:asciiTheme="minorHAnsi" w:hAnsiTheme="minorHAnsi" w:cstheme="minorHAnsi"/>
                <w:bCs/>
                <w:lang w:val="sq-AL"/>
              </w:rPr>
              <w:t>adresojnë</w:t>
            </w:r>
            <w:r w:rsidR="00365C7F">
              <w:rPr>
                <w:rFonts w:asciiTheme="minorHAnsi" w:hAnsiTheme="minorHAnsi" w:cstheme="minorHAnsi"/>
                <w:bCs/>
                <w:lang w:val="sq-AL"/>
              </w:rPr>
              <w:t xml:space="preserve"> sfidat dhe t</w:t>
            </w:r>
            <w:r w:rsidR="00CD3DD1">
              <w:rPr>
                <w:rFonts w:asciiTheme="minorHAnsi" w:hAnsiTheme="minorHAnsi" w:cstheme="minorHAnsi"/>
                <w:bCs/>
                <w:lang w:val="sq-AL"/>
              </w:rPr>
              <w:t>ë</w:t>
            </w:r>
            <w:r w:rsidR="00365C7F">
              <w:rPr>
                <w:rFonts w:asciiTheme="minorHAnsi" w:hAnsiTheme="minorHAnsi" w:cstheme="minorHAnsi"/>
                <w:bCs/>
                <w:lang w:val="sq-AL"/>
              </w:rPr>
              <w:t xml:space="preserve"> </w:t>
            </w:r>
            <w:r w:rsidR="000C6FAE">
              <w:rPr>
                <w:rFonts w:asciiTheme="minorHAnsi" w:hAnsiTheme="minorHAnsi" w:cstheme="minorHAnsi"/>
                <w:bCs/>
                <w:lang w:val="sq-AL"/>
              </w:rPr>
              <w:t>ndihmojnë</w:t>
            </w:r>
            <w:r w:rsidR="00365C7F">
              <w:rPr>
                <w:rFonts w:asciiTheme="minorHAnsi" w:hAnsiTheme="minorHAnsi" w:cstheme="minorHAnsi"/>
                <w:bCs/>
                <w:lang w:val="sq-AL"/>
              </w:rPr>
              <w:t xml:space="preserve"> avancimin e pozitës s</w:t>
            </w:r>
            <w:r w:rsidR="00CD3DD1">
              <w:rPr>
                <w:rFonts w:asciiTheme="minorHAnsi" w:hAnsiTheme="minorHAnsi" w:cstheme="minorHAnsi"/>
                <w:bCs/>
                <w:lang w:val="sq-AL"/>
              </w:rPr>
              <w:t>ë</w:t>
            </w:r>
            <w:r w:rsidR="00365C7F">
              <w:rPr>
                <w:rFonts w:asciiTheme="minorHAnsi" w:hAnsiTheme="minorHAnsi" w:cstheme="minorHAnsi"/>
                <w:bCs/>
                <w:lang w:val="sq-AL"/>
              </w:rPr>
              <w:t xml:space="preserve"> gruas n</w:t>
            </w:r>
            <w:r w:rsidR="00CD3DD1">
              <w:rPr>
                <w:rFonts w:asciiTheme="minorHAnsi" w:hAnsiTheme="minorHAnsi" w:cstheme="minorHAnsi"/>
                <w:bCs/>
                <w:lang w:val="sq-AL"/>
              </w:rPr>
              <w:t>ë</w:t>
            </w:r>
            <w:r w:rsidR="00365C7F">
              <w:rPr>
                <w:rFonts w:asciiTheme="minorHAnsi" w:hAnsiTheme="minorHAnsi" w:cstheme="minorHAnsi"/>
                <w:bCs/>
                <w:lang w:val="sq-AL"/>
              </w:rPr>
              <w:t xml:space="preserve"> shoqëri. </w:t>
            </w:r>
            <w:r>
              <w:rPr>
                <w:rFonts w:asciiTheme="minorHAnsi" w:hAnsiTheme="minorHAnsi" w:cstheme="minorHAnsi"/>
                <w:bCs/>
                <w:lang w:val="sq-AL"/>
              </w:rPr>
              <w:t xml:space="preserve"> </w:t>
            </w:r>
          </w:p>
          <w:p w14:paraId="680A4E5D" w14:textId="77777777" w:rsidR="00E20BE9" w:rsidRDefault="00E20BE9" w:rsidP="00023D45">
            <w:pPr>
              <w:pStyle w:val="Normal1"/>
              <w:tabs>
                <w:tab w:val="left" w:pos="441"/>
              </w:tabs>
              <w:ind w:right="40"/>
              <w:rPr>
                <w:rFonts w:asciiTheme="minorHAnsi" w:hAnsiTheme="minorHAnsi" w:cstheme="minorHAnsi"/>
                <w:bCs/>
                <w:lang w:val="sq-AL"/>
              </w:rPr>
            </w:pPr>
          </w:p>
          <w:p w14:paraId="4DBB26FF" w14:textId="77777777" w:rsidR="00BF41FF" w:rsidRPr="009F1760" w:rsidRDefault="00323AE5" w:rsidP="00023D45">
            <w:pPr>
              <w:pStyle w:val="Normal1"/>
              <w:tabs>
                <w:tab w:val="left" w:pos="441"/>
              </w:tabs>
              <w:ind w:right="40"/>
              <w:rPr>
                <w:rFonts w:asciiTheme="minorHAnsi" w:hAnsiTheme="minorHAnsi" w:cstheme="minorHAnsi"/>
                <w:bCs/>
                <w:lang w:val="sq-AL"/>
              </w:rPr>
            </w:pPr>
            <w:r>
              <w:rPr>
                <w:rFonts w:asciiTheme="minorHAnsi" w:hAnsiTheme="minorHAnsi" w:cstheme="minorHAnsi"/>
                <w:bCs/>
                <w:lang w:val="sq-AL"/>
              </w:rPr>
              <w:t xml:space="preserve">6.2. </w:t>
            </w:r>
            <w:r w:rsidR="00BF41FF" w:rsidRPr="009F1760">
              <w:rPr>
                <w:rFonts w:asciiTheme="minorHAnsi" w:hAnsiTheme="minorHAnsi" w:cstheme="minorHAnsi"/>
                <w:bCs/>
                <w:lang w:val="sq-AL"/>
              </w:rPr>
              <w:t>T</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 xml:space="preserve"> k</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rkohet nga an</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tar</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 xml:space="preserve">t e </w:t>
            </w:r>
            <w:r w:rsidR="00AA6D61">
              <w:rPr>
                <w:rFonts w:asciiTheme="minorHAnsi" w:hAnsiTheme="minorHAnsi" w:cstheme="minorHAnsi"/>
                <w:bCs/>
                <w:lang w:val="sq-AL"/>
              </w:rPr>
              <w:t>K</w:t>
            </w:r>
            <w:r w:rsidR="00BF41FF" w:rsidRPr="009F1760">
              <w:rPr>
                <w:rFonts w:asciiTheme="minorHAnsi" w:hAnsiTheme="minorHAnsi" w:cstheme="minorHAnsi"/>
                <w:bCs/>
                <w:lang w:val="sq-AL"/>
              </w:rPr>
              <w:t>uvendit Komunal q</w:t>
            </w:r>
            <w:r w:rsidR="00B564E3" w:rsidRPr="009F1760">
              <w:rPr>
                <w:rFonts w:asciiTheme="minorHAnsi" w:hAnsiTheme="minorHAnsi" w:cstheme="minorHAnsi"/>
                <w:bCs/>
                <w:lang w:val="sq-AL"/>
              </w:rPr>
              <w:t>ë</w:t>
            </w:r>
            <w:r w:rsidR="00752EA4">
              <w:rPr>
                <w:rFonts w:asciiTheme="minorHAnsi" w:hAnsiTheme="minorHAnsi" w:cstheme="minorHAnsi"/>
                <w:bCs/>
                <w:lang w:val="sq-AL"/>
              </w:rPr>
              <w:t xml:space="preserve"> </w:t>
            </w:r>
            <w:r w:rsidR="002F0B36" w:rsidRPr="009F1760">
              <w:rPr>
                <w:rFonts w:asciiTheme="minorHAnsi" w:hAnsiTheme="minorHAnsi" w:cstheme="minorHAnsi"/>
                <w:bCs/>
                <w:lang w:val="sq-AL"/>
              </w:rPr>
              <w:t xml:space="preserve">Raportimet ndërsektoriale </w:t>
            </w:r>
            <w:r w:rsidR="00752EA4">
              <w:rPr>
                <w:rFonts w:asciiTheme="minorHAnsi" w:hAnsiTheme="minorHAnsi" w:cstheme="minorHAnsi"/>
                <w:bCs/>
                <w:lang w:val="sq-AL"/>
              </w:rPr>
              <w:t>t</w:t>
            </w:r>
            <w:r w:rsidR="00002A02">
              <w:rPr>
                <w:rFonts w:asciiTheme="minorHAnsi" w:hAnsiTheme="minorHAnsi" w:cstheme="minorHAnsi"/>
                <w:bCs/>
                <w:lang w:val="sq-AL"/>
              </w:rPr>
              <w:t>ë</w:t>
            </w:r>
            <w:r w:rsidR="00752EA4">
              <w:rPr>
                <w:rFonts w:asciiTheme="minorHAnsi" w:hAnsiTheme="minorHAnsi" w:cstheme="minorHAnsi"/>
                <w:bCs/>
                <w:lang w:val="sq-AL"/>
              </w:rPr>
              <w:t xml:space="preserve"> b</w:t>
            </w:r>
            <w:r w:rsidR="00002A02">
              <w:rPr>
                <w:rFonts w:asciiTheme="minorHAnsi" w:hAnsiTheme="minorHAnsi" w:cstheme="minorHAnsi"/>
                <w:bCs/>
                <w:lang w:val="sq-AL"/>
              </w:rPr>
              <w:t>ë</w:t>
            </w:r>
            <w:r w:rsidR="00752EA4">
              <w:rPr>
                <w:rFonts w:asciiTheme="minorHAnsi" w:hAnsiTheme="minorHAnsi" w:cstheme="minorHAnsi"/>
                <w:bCs/>
                <w:lang w:val="sq-AL"/>
              </w:rPr>
              <w:t>ra deri m</w:t>
            </w:r>
            <w:r w:rsidR="00002A02">
              <w:rPr>
                <w:rFonts w:asciiTheme="minorHAnsi" w:hAnsiTheme="minorHAnsi" w:cstheme="minorHAnsi"/>
                <w:bCs/>
                <w:lang w:val="sq-AL"/>
              </w:rPr>
              <w:t>ë</w:t>
            </w:r>
            <w:r w:rsidR="00752EA4">
              <w:rPr>
                <w:rFonts w:asciiTheme="minorHAnsi" w:hAnsiTheme="minorHAnsi" w:cstheme="minorHAnsi"/>
                <w:bCs/>
                <w:lang w:val="sq-AL"/>
              </w:rPr>
              <w:t xml:space="preserve"> tani </w:t>
            </w:r>
            <w:r w:rsidR="002F0B36" w:rsidRPr="009F1760">
              <w:rPr>
                <w:rFonts w:asciiTheme="minorHAnsi" w:hAnsiTheme="minorHAnsi" w:cstheme="minorHAnsi"/>
                <w:bCs/>
                <w:lang w:val="sq-AL"/>
              </w:rPr>
              <w:t>p</w:t>
            </w:r>
            <w:r w:rsidR="006E082E">
              <w:rPr>
                <w:rFonts w:asciiTheme="minorHAnsi" w:hAnsiTheme="minorHAnsi" w:cstheme="minorHAnsi"/>
                <w:bCs/>
                <w:lang w:val="sq-AL"/>
              </w:rPr>
              <w:t xml:space="preserve">a </w:t>
            </w:r>
            <w:r w:rsidR="004E4C51">
              <w:rPr>
                <w:rFonts w:asciiTheme="minorHAnsi" w:hAnsiTheme="minorHAnsi" w:cstheme="minorHAnsi"/>
                <w:bCs/>
                <w:lang w:val="sq-AL"/>
              </w:rPr>
              <w:t>a</w:t>
            </w:r>
            <w:r w:rsidR="002F0B36" w:rsidRPr="009F1760">
              <w:rPr>
                <w:rFonts w:asciiTheme="minorHAnsi" w:hAnsiTheme="minorHAnsi" w:cstheme="minorHAnsi"/>
                <w:bCs/>
                <w:lang w:val="sq-AL"/>
              </w:rPr>
              <w:t>nalizë gjinore të</w:t>
            </w:r>
            <w:r w:rsidR="00752EA4">
              <w:rPr>
                <w:rFonts w:asciiTheme="minorHAnsi" w:hAnsiTheme="minorHAnsi" w:cstheme="minorHAnsi"/>
                <w:bCs/>
                <w:lang w:val="sq-AL"/>
              </w:rPr>
              <w:t xml:space="preserve"> cilat jan t</w:t>
            </w:r>
            <w:r w:rsidR="00002A02">
              <w:rPr>
                <w:rFonts w:asciiTheme="minorHAnsi" w:hAnsiTheme="minorHAnsi" w:cstheme="minorHAnsi"/>
                <w:bCs/>
                <w:lang w:val="sq-AL"/>
              </w:rPr>
              <w:t>ë</w:t>
            </w:r>
            <w:r w:rsidR="002F0B36" w:rsidRPr="009F1760">
              <w:rPr>
                <w:rFonts w:asciiTheme="minorHAnsi" w:hAnsiTheme="minorHAnsi" w:cstheme="minorHAnsi"/>
                <w:bCs/>
                <w:lang w:val="sq-AL"/>
              </w:rPr>
              <w:t xml:space="preserve"> përfshir</w:t>
            </w:r>
            <w:r w:rsidR="00002A02">
              <w:rPr>
                <w:rFonts w:asciiTheme="minorHAnsi" w:hAnsiTheme="minorHAnsi" w:cstheme="minorHAnsi"/>
                <w:bCs/>
                <w:lang w:val="sq-AL"/>
              </w:rPr>
              <w:t>ë</w:t>
            </w:r>
            <w:r w:rsidR="002F0B36" w:rsidRPr="009F1760">
              <w:rPr>
                <w:rFonts w:asciiTheme="minorHAnsi" w:hAnsiTheme="minorHAnsi" w:cstheme="minorHAnsi"/>
                <w:bCs/>
                <w:lang w:val="sq-AL"/>
              </w:rPr>
              <w:t xml:space="preserve"> në raportin e kryetarit</w:t>
            </w:r>
            <w:r w:rsidR="00BF41FF" w:rsidRPr="009F1760">
              <w:rPr>
                <w:rFonts w:asciiTheme="minorHAnsi" w:hAnsiTheme="minorHAnsi" w:cstheme="minorHAnsi"/>
                <w:bCs/>
                <w:lang w:val="sq-AL"/>
              </w:rPr>
              <w:t>, duhet t</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 xml:space="preserve"> b</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hen me analiz</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 xml:space="preserve"> gjinore nga </w:t>
            </w:r>
            <w:r w:rsidR="000C6FAE" w:rsidRPr="009F1760">
              <w:rPr>
                <w:rFonts w:asciiTheme="minorHAnsi" w:hAnsiTheme="minorHAnsi" w:cstheme="minorHAnsi"/>
                <w:bCs/>
                <w:lang w:val="sq-AL"/>
              </w:rPr>
              <w:t>çdo</w:t>
            </w:r>
            <w:r w:rsidR="00BF41FF" w:rsidRPr="009F1760">
              <w:rPr>
                <w:rFonts w:asciiTheme="minorHAnsi" w:hAnsiTheme="minorHAnsi" w:cstheme="minorHAnsi"/>
                <w:bCs/>
                <w:lang w:val="sq-AL"/>
              </w:rPr>
              <w:t xml:space="preserve"> raport nd</w:t>
            </w:r>
            <w:r w:rsidR="00B564E3" w:rsidRPr="009F1760">
              <w:rPr>
                <w:rFonts w:asciiTheme="minorHAnsi" w:hAnsiTheme="minorHAnsi" w:cstheme="minorHAnsi"/>
                <w:bCs/>
                <w:lang w:val="sq-AL"/>
              </w:rPr>
              <w:t>ë</w:t>
            </w:r>
            <w:r w:rsidR="00BF41FF" w:rsidRPr="009F1760">
              <w:rPr>
                <w:rFonts w:asciiTheme="minorHAnsi" w:hAnsiTheme="minorHAnsi" w:cstheme="minorHAnsi"/>
                <w:bCs/>
                <w:lang w:val="sq-AL"/>
              </w:rPr>
              <w:t xml:space="preserve">rsektorial. </w:t>
            </w:r>
          </w:p>
          <w:p w14:paraId="2302AC0E" w14:textId="77777777" w:rsidR="00323AE5" w:rsidRDefault="00BF41FF" w:rsidP="00023D45">
            <w:pPr>
              <w:pStyle w:val="Normal1"/>
              <w:tabs>
                <w:tab w:val="left" w:pos="441"/>
              </w:tabs>
              <w:ind w:right="40"/>
              <w:rPr>
                <w:rFonts w:asciiTheme="minorHAnsi" w:hAnsiTheme="minorHAnsi" w:cstheme="minorHAnsi"/>
                <w:bCs/>
                <w:lang w:val="sq-AL"/>
              </w:rPr>
            </w:pPr>
            <w:r w:rsidRPr="009F1760">
              <w:rPr>
                <w:rFonts w:asciiTheme="minorHAnsi" w:hAnsiTheme="minorHAnsi" w:cstheme="minorHAnsi"/>
                <w:bCs/>
                <w:lang w:val="sq-AL"/>
              </w:rPr>
              <w:t>(</w:t>
            </w:r>
            <w:r w:rsidR="00AA6D61">
              <w:rPr>
                <w:rFonts w:asciiTheme="minorHAnsi" w:hAnsiTheme="minorHAnsi" w:cstheme="minorHAnsi"/>
                <w:bCs/>
                <w:lang w:val="sq-AL"/>
              </w:rPr>
              <w:t>P</w:t>
            </w:r>
            <w:r w:rsidRPr="009F1760">
              <w:rPr>
                <w:rFonts w:asciiTheme="minorHAnsi" w:hAnsiTheme="minorHAnsi" w:cstheme="minorHAnsi"/>
                <w:bCs/>
                <w:lang w:val="sq-AL"/>
              </w:rPr>
              <w:t>sh: duke b</w:t>
            </w:r>
            <w:r w:rsidR="00B564E3" w:rsidRPr="009F1760">
              <w:rPr>
                <w:rFonts w:asciiTheme="minorHAnsi" w:hAnsiTheme="minorHAnsi" w:cstheme="minorHAnsi"/>
                <w:bCs/>
                <w:lang w:val="sq-AL"/>
              </w:rPr>
              <w:t>ë</w:t>
            </w:r>
            <w:r w:rsidRPr="009F1760">
              <w:rPr>
                <w:rFonts w:asciiTheme="minorHAnsi" w:hAnsiTheme="minorHAnsi" w:cstheme="minorHAnsi"/>
                <w:bCs/>
                <w:lang w:val="sq-AL"/>
              </w:rPr>
              <w:t>r</w:t>
            </w:r>
            <w:r w:rsidR="00B564E3" w:rsidRPr="009F1760">
              <w:rPr>
                <w:rFonts w:asciiTheme="minorHAnsi" w:hAnsiTheme="minorHAnsi" w:cstheme="minorHAnsi"/>
                <w:bCs/>
                <w:lang w:val="sq-AL"/>
              </w:rPr>
              <w:t>ë</w:t>
            </w:r>
            <w:r w:rsidRPr="009F1760">
              <w:rPr>
                <w:rFonts w:asciiTheme="minorHAnsi" w:hAnsiTheme="minorHAnsi" w:cstheme="minorHAnsi"/>
                <w:bCs/>
                <w:lang w:val="sq-AL"/>
              </w:rPr>
              <w:t xml:space="preserve"> analiz</w:t>
            </w:r>
            <w:r w:rsidR="00B564E3" w:rsidRPr="009F1760">
              <w:rPr>
                <w:rFonts w:asciiTheme="minorHAnsi" w:hAnsiTheme="minorHAnsi" w:cstheme="minorHAnsi"/>
                <w:bCs/>
                <w:lang w:val="sq-AL"/>
              </w:rPr>
              <w:t>ë</w:t>
            </w:r>
            <w:r w:rsidRPr="009F1760">
              <w:rPr>
                <w:rFonts w:asciiTheme="minorHAnsi" w:hAnsiTheme="minorHAnsi" w:cstheme="minorHAnsi"/>
                <w:bCs/>
                <w:lang w:val="sq-AL"/>
              </w:rPr>
              <w:t xml:space="preserve"> </w:t>
            </w:r>
            <w:r w:rsidR="000C6FAE" w:rsidRPr="009F1760">
              <w:rPr>
                <w:rFonts w:asciiTheme="minorHAnsi" w:hAnsiTheme="minorHAnsi" w:cstheme="minorHAnsi"/>
                <w:bCs/>
                <w:lang w:val="sq-AL"/>
              </w:rPr>
              <w:t>gjinore</w:t>
            </w:r>
            <w:r w:rsidRPr="009F1760">
              <w:rPr>
                <w:rFonts w:asciiTheme="minorHAnsi" w:hAnsiTheme="minorHAnsi" w:cstheme="minorHAnsi"/>
                <w:bCs/>
                <w:lang w:val="sq-AL"/>
              </w:rPr>
              <w:t xml:space="preserve"> n</w:t>
            </w:r>
            <w:r w:rsidR="00B564E3" w:rsidRPr="009F1760">
              <w:rPr>
                <w:rFonts w:asciiTheme="minorHAnsi" w:hAnsiTheme="minorHAnsi" w:cstheme="minorHAnsi"/>
                <w:bCs/>
                <w:lang w:val="sq-AL"/>
              </w:rPr>
              <w:t>ë</w:t>
            </w:r>
            <w:r w:rsidRPr="009F1760">
              <w:rPr>
                <w:rFonts w:asciiTheme="minorHAnsi" w:hAnsiTheme="minorHAnsi" w:cstheme="minorHAnsi"/>
                <w:bCs/>
                <w:lang w:val="sq-AL"/>
              </w:rPr>
              <w:t xml:space="preserve"> raportim, mund t</w:t>
            </w:r>
            <w:r w:rsidR="00B564E3" w:rsidRPr="009F1760">
              <w:rPr>
                <w:rFonts w:asciiTheme="minorHAnsi" w:hAnsiTheme="minorHAnsi" w:cstheme="minorHAnsi"/>
                <w:bCs/>
                <w:lang w:val="sq-AL"/>
              </w:rPr>
              <w:t>ë</w:t>
            </w:r>
            <w:r w:rsidRPr="009F1760">
              <w:rPr>
                <w:rFonts w:asciiTheme="minorHAnsi" w:hAnsiTheme="minorHAnsi" w:cstheme="minorHAnsi"/>
                <w:bCs/>
                <w:lang w:val="sq-AL"/>
              </w:rPr>
              <w:t xml:space="preserve"> masim progresin e zhvillimit dhe nivelin e zhvillimit)</w:t>
            </w:r>
            <w:r w:rsidR="0089600D" w:rsidRPr="009F1760">
              <w:rPr>
                <w:rFonts w:asciiTheme="minorHAnsi" w:hAnsiTheme="minorHAnsi" w:cstheme="minorHAnsi"/>
                <w:bCs/>
                <w:lang w:val="sq-AL"/>
              </w:rPr>
              <w:t>.</w:t>
            </w:r>
            <w:r w:rsidR="00AA6D61">
              <w:rPr>
                <w:rFonts w:asciiTheme="minorHAnsi" w:hAnsiTheme="minorHAnsi" w:cstheme="minorHAnsi"/>
                <w:bCs/>
                <w:lang w:val="sq-AL"/>
              </w:rPr>
              <w:t xml:space="preserve"> </w:t>
            </w:r>
            <w:r w:rsidR="00B370D5">
              <w:rPr>
                <w:rFonts w:asciiTheme="minorHAnsi" w:hAnsiTheme="minorHAnsi" w:cstheme="minorHAnsi"/>
                <w:bCs/>
                <w:lang w:val="sq-AL"/>
              </w:rPr>
              <w:t>Ë</w:t>
            </w:r>
            <w:r w:rsidR="00AA6D61">
              <w:rPr>
                <w:rFonts w:asciiTheme="minorHAnsi" w:hAnsiTheme="minorHAnsi" w:cstheme="minorHAnsi"/>
                <w:bCs/>
                <w:lang w:val="sq-AL"/>
              </w:rPr>
              <w:t>sht</w:t>
            </w:r>
            <w:r w:rsidR="00B370D5">
              <w:rPr>
                <w:rFonts w:asciiTheme="minorHAnsi" w:hAnsiTheme="minorHAnsi" w:cstheme="minorHAnsi"/>
                <w:bCs/>
                <w:lang w:val="sq-AL"/>
              </w:rPr>
              <w:t>ë</w:t>
            </w:r>
            <w:r w:rsidR="00AA6D61">
              <w:rPr>
                <w:rFonts w:asciiTheme="minorHAnsi" w:hAnsiTheme="minorHAnsi" w:cstheme="minorHAnsi"/>
                <w:bCs/>
                <w:lang w:val="sq-AL"/>
              </w:rPr>
              <w:t xml:space="preserve"> edhe k</w:t>
            </w:r>
            <w:r w:rsidR="00B370D5">
              <w:rPr>
                <w:rFonts w:asciiTheme="minorHAnsi" w:hAnsiTheme="minorHAnsi" w:cstheme="minorHAnsi"/>
                <w:bCs/>
                <w:lang w:val="sq-AL"/>
              </w:rPr>
              <w:t>ë</w:t>
            </w:r>
            <w:r w:rsidR="00AA6D61">
              <w:rPr>
                <w:rFonts w:asciiTheme="minorHAnsi" w:hAnsiTheme="minorHAnsi" w:cstheme="minorHAnsi"/>
                <w:bCs/>
                <w:lang w:val="sq-AL"/>
              </w:rPr>
              <w:t>rkes</w:t>
            </w:r>
            <w:r w:rsidR="00B370D5">
              <w:rPr>
                <w:rFonts w:asciiTheme="minorHAnsi" w:hAnsiTheme="minorHAnsi" w:cstheme="minorHAnsi"/>
                <w:bCs/>
                <w:lang w:val="sq-AL"/>
              </w:rPr>
              <w:t>ë</w:t>
            </w:r>
            <w:r w:rsidR="00AA6D61">
              <w:rPr>
                <w:rFonts w:asciiTheme="minorHAnsi" w:hAnsiTheme="minorHAnsi" w:cstheme="minorHAnsi"/>
                <w:bCs/>
                <w:lang w:val="sq-AL"/>
              </w:rPr>
              <w:t xml:space="preserve"> lidhje me obligimet e caktuara n</w:t>
            </w:r>
            <w:r w:rsidR="00B370D5">
              <w:rPr>
                <w:rFonts w:asciiTheme="minorHAnsi" w:hAnsiTheme="minorHAnsi" w:cstheme="minorHAnsi"/>
                <w:bCs/>
                <w:lang w:val="sq-AL"/>
              </w:rPr>
              <w:t>ë</w:t>
            </w:r>
            <w:r w:rsidR="00AA6D61">
              <w:rPr>
                <w:rFonts w:asciiTheme="minorHAnsi" w:hAnsiTheme="minorHAnsi" w:cstheme="minorHAnsi"/>
                <w:bCs/>
                <w:lang w:val="sq-AL"/>
              </w:rPr>
              <w:t xml:space="preserve"> qarkun e buxhetit.</w:t>
            </w:r>
            <w:r w:rsidR="0089600D" w:rsidRPr="009F1760">
              <w:rPr>
                <w:rFonts w:asciiTheme="minorHAnsi" w:hAnsiTheme="minorHAnsi" w:cstheme="minorHAnsi"/>
                <w:bCs/>
                <w:lang w:val="sq-AL"/>
              </w:rPr>
              <w:t xml:space="preserve"> </w:t>
            </w:r>
          </w:p>
          <w:p w14:paraId="19219836" w14:textId="77777777" w:rsidR="00323AE5" w:rsidRDefault="00323AE5" w:rsidP="00023D45">
            <w:pPr>
              <w:pStyle w:val="Normal1"/>
              <w:tabs>
                <w:tab w:val="left" w:pos="441"/>
              </w:tabs>
              <w:ind w:right="40"/>
              <w:rPr>
                <w:rFonts w:asciiTheme="minorHAnsi" w:hAnsiTheme="minorHAnsi" w:cstheme="minorHAnsi"/>
                <w:bCs/>
                <w:lang w:val="sq-AL"/>
              </w:rPr>
            </w:pPr>
          </w:p>
          <w:p w14:paraId="296FEF7D" w14:textId="77777777" w:rsidR="00290750" w:rsidRDefault="00290750" w:rsidP="00023D45">
            <w:pPr>
              <w:pStyle w:val="Normal1"/>
              <w:tabs>
                <w:tab w:val="left" w:pos="441"/>
              </w:tabs>
              <w:ind w:right="40"/>
              <w:rPr>
                <w:rFonts w:asciiTheme="minorHAnsi" w:hAnsiTheme="minorHAnsi" w:cstheme="minorHAnsi"/>
                <w:bCs/>
                <w:lang w:val="sq-AL"/>
              </w:rPr>
            </w:pPr>
          </w:p>
          <w:p w14:paraId="7194DBDC" w14:textId="77777777" w:rsidR="00290750" w:rsidRDefault="00290750" w:rsidP="00023D45">
            <w:pPr>
              <w:pStyle w:val="Normal1"/>
              <w:tabs>
                <w:tab w:val="left" w:pos="441"/>
              </w:tabs>
              <w:ind w:right="40"/>
              <w:rPr>
                <w:rFonts w:asciiTheme="minorHAnsi" w:hAnsiTheme="minorHAnsi" w:cstheme="minorHAnsi"/>
                <w:bCs/>
                <w:lang w:val="sq-AL"/>
              </w:rPr>
            </w:pPr>
          </w:p>
          <w:p w14:paraId="769D0D3C" w14:textId="77777777" w:rsidR="00290750" w:rsidRDefault="00290750" w:rsidP="00023D45">
            <w:pPr>
              <w:pStyle w:val="Normal1"/>
              <w:tabs>
                <w:tab w:val="left" w:pos="441"/>
              </w:tabs>
              <w:ind w:right="40"/>
              <w:rPr>
                <w:rFonts w:asciiTheme="minorHAnsi" w:hAnsiTheme="minorHAnsi" w:cstheme="minorHAnsi"/>
                <w:bCs/>
                <w:lang w:val="sq-AL"/>
              </w:rPr>
            </w:pPr>
          </w:p>
          <w:p w14:paraId="1AB28395" w14:textId="58B30067" w:rsidR="0031695F" w:rsidRPr="00290750" w:rsidRDefault="469457AD" w:rsidP="469457AD">
            <w:pPr>
              <w:pStyle w:val="Normal1"/>
              <w:tabs>
                <w:tab w:val="left" w:pos="441"/>
              </w:tabs>
              <w:ind w:right="40"/>
              <w:rPr>
                <w:rFonts w:asciiTheme="minorHAnsi" w:hAnsiTheme="minorHAnsi" w:cstheme="minorBidi"/>
                <w:lang w:val="sq-AL"/>
              </w:rPr>
            </w:pPr>
            <w:r w:rsidRPr="469457AD">
              <w:rPr>
                <w:rFonts w:asciiTheme="minorHAnsi" w:hAnsiTheme="minorHAnsi" w:cstheme="minorBidi"/>
                <w:lang w:val="sq-AL"/>
              </w:rPr>
              <w:t xml:space="preserve">6.2.1 – Anëtarët e kuvendit komunal duhet të kërkojnë nga drejtoria për buxhet dhe financa që të hartoj një strategji apo plan veprimi konkret ku në kuadër të dëgjimeve buxhetore me qytetarë të përfshijë sa më shume gra nga zonat rurale dhe urbane ( kjo mund të bëhet në bashkëpunim edhe me shoqërinë civile dhe grupet tjera të interesit). </w:t>
            </w:r>
            <w:r w:rsidR="00323AE5">
              <w:br/>
            </w:r>
            <w:r w:rsidR="00323AE5">
              <w:br/>
            </w:r>
          </w:p>
          <w:p w14:paraId="0BF49685" w14:textId="77777777" w:rsidR="0031695F" w:rsidRPr="0031695F" w:rsidRDefault="004F4A5E" w:rsidP="007D3EF2">
            <w:pPr>
              <w:pStyle w:val="Normal1"/>
              <w:tabs>
                <w:tab w:val="left" w:pos="441"/>
              </w:tabs>
              <w:ind w:right="40"/>
              <w:rPr>
                <w:rFonts w:asciiTheme="minorHAnsi" w:hAnsiTheme="minorHAnsi" w:cstheme="minorHAnsi"/>
                <w:bCs/>
                <w:lang w:val="sq-AL"/>
              </w:rPr>
            </w:pPr>
            <w:r>
              <w:rPr>
                <w:rFonts w:asciiTheme="minorHAnsi" w:hAnsiTheme="minorHAnsi" w:cstheme="minorHAnsi"/>
                <w:bCs/>
                <w:lang w:val="sq-AL"/>
              </w:rPr>
              <w:t xml:space="preserve">6.3. </w:t>
            </w:r>
            <w:r w:rsidR="0031695F">
              <w:rPr>
                <w:rFonts w:asciiTheme="minorHAnsi" w:hAnsiTheme="minorHAnsi" w:cstheme="minorHAnsi"/>
                <w:bCs/>
                <w:lang w:val="sq-AL"/>
              </w:rPr>
              <w:t>T</w:t>
            </w:r>
            <w:r w:rsidR="00CD3DD1">
              <w:rPr>
                <w:rFonts w:asciiTheme="minorHAnsi" w:hAnsiTheme="minorHAnsi" w:cstheme="minorHAnsi"/>
                <w:bCs/>
                <w:lang w:val="sq-AL"/>
              </w:rPr>
              <w:t>ë</w:t>
            </w:r>
            <w:r w:rsidR="0031695F">
              <w:rPr>
                <w:rFonts w:asciiTheme="minorHAnsi" w:hAnsiTheme="minorHAnsi" w:cstheme="minorHAnsi"/>
                <w:bCs/>
                <w:lang w:val="sq-AL"/>
              </w:rPr>
              <w:t xml:space="preserve"> funksionalizohen Komitetet Komunale, me theks t</w:t>
            </w:r>
            <w:r w:rsidR="00CD3DD1">
              <w:rPr>
                <w:rFonts w:asciiTheme="minorHAnsi" w:hAnsiTheme="minorHAnsi" w:cstheme="minorHAnsi"/>
                <w:bCs/>
                <w:lang w:val="sq-AL"/>
              </w:rPr>
              <w:t>ë</w:t>
            </w:r>
            <w:r w:rsidR="0031695F">
              <w:rPr>
                <w:rFonts w:asciiTheme="minorHAnsi" w:hAnsiTheme="minorHAnsi" w:cstheme="minorHAnsi"/>
                <w:bCs/>
                <w:lang w:val="sq-AL"/>
              </w:rPr>
              <w:t xml:space="preserve"> </w:t>
            </w:r>
            <w:r w:rsidR="004E4C51">
              <w:rPr>
                <w:rFonts w:asciiTheme="minorHAnsi" w:hAnsiTheme="minorHAnsi" w:cstheme="minorHAnsi"/>
                <w:bCs/>
                <w:lang w:val="sq-AL"/>
              </w:rPr>
              <w:t>veçanet</w:t>
            </w:r>
            <w:r w:rsidR="0031695F">
              <w:rPr>
                <w:rFonts w:asciiTheme="minorHAnsi" w:hAnsiTheme="minorHAnsi" w:cstheme="minorHAnsi"/>
                <w:bCs/>
                <w:lang w:val="sq-AL"/>
              </w:rPr>
              <w:t xml:space="preserve"> Komiteti p</w:t>
            </w:r>
            <w:r w:rsidR="00CD3DD1">
              <w:rPr>
                <w:rFonts w:asciiTheme="minorHAnsi" w:hAnsiTheme="minorHAnsi" w:cstheme="minorHAnsi"/>
                <w:bCs/>
                <w:lang w:val="sq-AL"/>
              </w:rPr>
              <w:t>ë</w:t>
            </w:r>
            <w:r w:rsidR="0031695F">
              <w:rPr>
                <w:rFonts w:asciiTheme="minorHAnsi" w:hAnsiTheme="minorHAnsi" w:cstheme="minorHAnsi"/>
                <w:bCs/>
                <w:lang w:val="sq-AL"/>
              </w:rPr>
              <w:t>r Barazi Gjinore n</w:t>
            </w:r>
            <w:r w:rsidR="00CD3DD1">
              <w:rPr>
                <w:rFonts w:asciiTheme="minorHAnsi" w:hAnsiTheme="minorHAnsi" w:cstheme="minorHAnsi"/>
                <w:bCs/>
                <w:lang w:val="sq-AL"/>
              </w:rPr>
              <w:t>ë</w:t>
            </w:r>
            <w:r w:rsidR="0031695F">
              <w:rPr>
                <w:rFonts w:asciiTheme="minorHAnsi" w:hAnsiTheme="minorHAnsi" w:cstheme="minorHAnsi"/>
                <w:bCs/>
                <w:lang w:val="sq-AL"/>
              </w:rPr>
              <w:t xml:space="preserve"> m</w:t>
            </w:r>
            <w:r w:rsidR="00CD3DD1">
              <w:rPr>
                <w:rFonts w:asciiTheme="minorHAnsi" w:hAnsiTheme="minorHAnsi" w:cstheme="minorHAnsi"/>
                <w:bCs/>
                <w:lang w:val="sq-AL"/>
              </w:rPr>
              <w:t>ë</w:t>
            </w:r>
            <w:r w:rsidR="0031695F">
              <w:rPr>
                <w:rFonts w:asciiTheme="minorHAnsi" w:hAnsiTheme="minorHAnsi" w:cstheme="minorHAnsi"/>
                <w:bCs/>
                <w:lang w:val="sq-AL"/>
              </w:rPr>
              <w:t>nyr</w:t>
            </w:r>
            <w:r w:rsidR="00CD3DD1">
              <w:rPr>
                <w:rFonts w:asciiTheme="minorHAnsi" w:hAnsiTheme="minorHAnsi" w:cstheme="minorHAnsi"/>
                <w:bCs/>
                <w:lang w:val="sq-AL"/>
              </w:rPr>
              <w:t>ë</w:t>
            </w:r>
            <w:r w:rsidR="0031695F">
              <w:rPr>
                <w:rFonts w:asciiTheme="minorHAnsi" w:hAnsiTheme="minorHAnsi" w:cstheme="minorHAnsi"/>
                <w:bCs/>
                <w:lang w:val="sq-AL"/>
              </w:rPr>
              <w:t xml:space="preserve"> q</w:t>
            </w:r>
            <w:r w:rsidR="00CD3DD1">
              <w:rPr>
                <w:rFonts w:asciiTheme="minorHAnsi" w:hAnsiTheme="minorHAnsi" w:cstheme="minorHAnsi"/>
                <w:bCs/>
                <w:lang w:val="sq-AL"/>
              </w:rPr>
              <w:t>ë</w:t>
            </w:r>
            <w:r w:rsidR="0031695F">
              <w:rPr>
                <w:rFonts w:asciiTheme="minorHAnsi" w:hAnsiTheme="minorHAnsi" w:cstheme="minorHAnsi"/>
                <w:bCs/>
                <w:lang w:val="sq-AL"/>
              </w:rPr>
              <w:t xml:space="preserve"> si trupe konsultative e kuvendit t</w:t>
            </w:r>
            <w:r w:rsidR="00CD3DD1">
              <w:rPr>
                <w:rFonts w:asciiTheme="minorHAnsi" w:hAnsiTheme="minorHAnsi" w:cstheme="minorHAnsi"/>
                <w:bCs/>
                <w:lang w:val="sq-AL"/>
              </w:rPr>
              <w:t>ë</w:t>
            </w:r>
            <w:r w:rsidR="0031695F">
              <w:rPr>
                <w:rFonts w:asciiTheme="minorHAnsi" w:hAnsiTheme="minorHAnsi" w:cstheme="minorHAnsi"/>
                <w:bCs/>
                <w:lang w:val="sq-AL"/>
              </w:rPr>
              <w:t xml:space="preserve"> </w:t>
            </w:r>
            <w:r w:rsidR="0031695F">
              <w:rPr>
                <w:rFonts w:asciiTheme="minorHAnsi" w:hAnsiTheme="minorHAnsi" w:cstheme="minorHAnsi"/>
                <w:bCs/>
                <w:lang w:val="sq-AL"/>
              </w:rPr>
              <w:lastRenderedPageBreak/>
              <w:t>ndihmoj n</w:t>
            </w:r>
            <w:r w:rsidR="00CD3DD1">
              <w:rPr>
                <w:rFonts w:asciiTheme="minorHAnsi" w:hAnsiTheme="minorHAnsi" w:cstheme="minorHAnsi"/>
                <w:bCs/>
                <w:lang w:val="sq-AL"/>
              </w:rPr>
              <w:t>ë</w:t>
            </w:r>
            <w:r w:rsidR="0031695F">
              <w:rPr>
                <w:rFonts w:asciiTheme="minorHAnsi" w:hAnsiTheme="minorHAnsi" w:cstheme="minorHAnsi"/>
                <w:bCs/>
                <w:lang w:val="sq-AL"/>
              </w:rPr>
              <w:t xml:space="preserve"> adresimin e shum</w:t>
            </w:r>
            <w:r w:rsidR="00CD3DD1">
              <w:rPr>
                <w:rFonts w:asciiTheme="minorHAnsi" w:hAnsiTheme="minorHAnsi" w:cstheme="minorHAnsi"/>
                <w:bCs/>
                <w:lang w:val="sq-AL"/>
              </w:rPr>
              <w:t>ë</w:t>
            </w:r>
            <w:r w:rsidR="0031695F">
              <w:rPr>
                <w:rFonts w:asciiTheme="minorHAnsi" w:hAnsiTheme="minorHAnsi" w:cstheme="minorHAnsi"/>
                <w:bCs/>
                <w:lang w:val="sq-AL"/>
              </w:rPr>
              <w:t xml:space="preserve"> </w:t>
            </w:r>
            <w:r w:rsidR="004E4C51">
              <w:rPr>
                <w:rFonts w:asciiTheme="minorHAnsi" w:hAnsiTheme="minorHAnsi" w:cstheme="minorHAnsi"/>
                <w:bCs/>
                <w:lang w:val="sq-AL"/>
              </w:rPr>
              <w:t>çështjeve</w:t>
            </w:r>
            <w:r>
              <w:rPr>
                <w:rFonts w:asciiTheme="minorHAnsi" w:hAnsiTheme="minorHAnsi" w:cstheme="minorHAnsi"/>
                <w:bCs/>
                <w:lang w:val="sq-AL"/>
              </w:rPr>
              <w:t xml:space="preserve"> sa i p</w:t>
            </w:r>
            <w:r w:rsidR="00CD3DD1">
              <w:rPr>
                <w:rFonts w:asciiTheme="minorHAnsi" w:hAnsiTheme="minorHAnsi" w:cstheme="minorHAnsi"/>
                <w:bCs/>
                <w:lang w:val="sq-AL"/>
              </w:rPr>
              <w:t>ë</w:t>
            </w:r>
            <w:r>
              <w:rPr>
                <w:rFonts w:asciiTheme="minorHAnsi" w:hAnsiTheme="minorHAnsi" w:cstheme="minorHAnsi"/>
                <w:bCs/>
                <w:lang w:val="sq-AL"/>
              </w:rPr>
              <w:t>rket  avancimit t</w:t>
            </w:r>
            <w:r w:rsidR="00CD3DD1">
              <w:rPr>
                <w:rFonts w:asciiTheme="minorHAnsi" w:hAnsiTheme="minorHAnsi" w:cstheme="minorHAnsi"/>
                <w:bCs/>
                <w:lang w:val="sq-AL"/>
              </w:rPr>
              <w:t>ë</w:t>
            </w:r>
            <w:r>
              <w:rPr>
                <w:rFonts w:asciiTheme="minorHAnsi" w:hAnsiTheme="minorHAnsi" w:cstheme="minorHAnsi"/>
                <w:bCs/>
                <w:lang w:val="sq-AL"/>
              </w:rPr>
              <w:t xml:space="preserve"> rolit t</w:t>
            </w:r>
            <w:r w:rsidR="00CD3DD1">
              <w:rPr>
                <w:rFonts w:asciiTheme="minorHAnsi" w:hAnsiTheme="minorHAnsi" w:cstheme="minorHAnsi"/>
                <w:bCs/>
                <w:lang w:val="sq-AL"/>
              </w:rPr>
              <w:t>ë</w:t>
            </w:r>
            <w:r>
              <w:rPr>
                <w:rFonts w:asciiTheme="minorHAnsi" w:hAnsiTheme="minorHAnsi" w:cstheme="minorHAnsi"/>
                <w:bCs/>
                <w:lang w:val="sq-AL"/>
              </w:rPr>
              <w:t xml:space="preserve"> gruas n</w:t>
            </w:r>
            <w:r w:rsidR="00CD3DD1">
              <w:rPr>
                <w:rFonts w:asciiTheme="minorHAnsi" w:hAnsiTheme="minorHAnsi" w:cstheme="minorHAnsi"/>
                <w:bCs/>
                <w:lang w:val="sq-AL"/>
              </w:rPr>
              <w:t>ë</w:t>
            </w:r>
            <w:r>
              <w:rPr>
                <w:rFonts w:asciiTheme="minorHAnsi" w:hAnsiTheme="minorHAnsi" w:cstheme="minorHAnsi"/>
                <w:bCs/>
                <w:lang w:val="sq-AL"/>
              </w:rPr>
              <w:t xml:space="preserve"> shoqëri. </w:t>
            </w:r>
            <w:r w:rsidR="0031695F">
              <w:rPr>
                <w:rFonts w:asciiTheme="minorHAnsi" w:hAnsiTheme="minorHAnsi" w:cstheme="minorHAnsi"/>
                <w:bCs/>
                <w:lang w:val="sq-AL"/>
              </w:rPr>
              <w:t xml:space="preserve"> </w:t>
            </w:r>
          </w:p>
        </w:tc>
      </w:tr>
      <w:tr w:rsidR="004C7A9A" w:rsidRPr="00E879E3" w14:paraId="12AC62EC" w14:textId="77777777" w:rsidTr="202729CC">
        <w:tc>
          <w:tcPr>
            <w:tcW w:w="414" w:type="dxa"/>
          </w:tcPr>
          <w:p w14:paraId="45CB103B" w14:textId="77777777" w:rsidR="004C7A9A"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lastRenderedPageBreak/>
              <w:t>7.</w:t>
            </w:r>
          </w:p>
        </w:tc>
        <w:tc>
          <w:tcPr>
            <w:tcW w:w="4050" w:type="dxa"/>
          </w:tcPr>
          <w:p w14:paraId="2AA4B8A0" w14:textId="77777777" w:rsidR="004C7A9A" w:rsidRPr="009F1760" w:rsidRDefault="00F53AFA" w:rsidP="00023D45">
            <w:pPr>
              <w:pStyle w:val="Normal1"/>
              <w:rPr>
                <w:rFonts w:asciiTheme="minorHAnsi" w:hAnsiTheme="minorHAnsi" w:cstheme="minorHAnsi"/>
                <w:b/>
                <w:lang w:val="sq-AL"/>
              </w:rPr>
            </w:pPr>
            <w:r>
              <w:rPr>
                <w:rFonts w:asciiTheme="minorHAnsi" w:hAnsiTheme="minorHAnsi" w:cstheme="minorHAnsi"/>
                <w:b/>
                <w:lang w:val="sq-AL"/>
              </w:rPr>
              <w:t xml:space="preserve">7. </w:t>
            </w:r>
            <w:r w:rsidR="004C7A9A" w:rsidRPr="009F1760">
              <w:rPr>
                <w:rFonts w:asciiTheme="minorHAnsi" w:hAnsiTheme="minorHAnsi" w:cstheme="minorHAnsi"/>
                <w:b/>
                <w:lang w:val="sq-AL"/>
              </w:rPr>
              <w:t xml:space="preserve">Komiteti për Komunitete </w:t>
            </w:r>
          </w:p>
          <w:p w14:paraId="5C549269" w14:textId="72A17BF0" w:rsidR="005323C0" w:rsidRPr="009F1760" w:rsidRDefault="005323C0" w:rsidP="00023D45">
            <w:pPr>
              <w:pStyle w:val="Normal1"/>
              <w:rPr>
                <w:rFonts w:asciiTheme="minorHAnsi" w:hAnsiTheme="minorHAnsi" w:cstheme="minorHAnsi"/>
                <w:lang w:val="sq-AL"/>
              </w:rPr>
            </w:pPr>
            <w:r w:rsidRPr="009F1760">
              <w:rPr>
                <w:rFonts w:asciiTheme="minorHAnsi" w:hAnsiTheme="minorHAnsi" w:cstheme="minorHAnsi"/>
                <w:lang w:val="sq-AL"/>
              </w:rPr>
              <w:t>Në këtë komitete vetëm një grua është anëtare nga gjithësej 5 anëtarë</w:t>
            </w:r>
            <w:r w:rsidR="00AA6D61">
              <w:rPr>
                <w:rFonts w:asciiTheme="minorHAnsi" w:hAnsiTheme="minorHAnsi" w:cstheme="minorHAnsi"/>
                <w:lang w:val="sq-AL"/>
              </w:rPr>
              <w:t xml:space="preserve"> (20%)</w:t>
            </w:r>
            <w:r w:rsidRPr="009F1760">
              <w:rPr>
                <w:rFonts w:asciiTheme="minorHAnsi" w:hAnsiTheme="minorHAnsi" w:cstheme="minorHAnsi"/>
                <w:lang w:val="sq-AL"/>
              </w:rPr>
              <w:t>. Diskutimet në këtë komitete kan</w:t>
            </w:r>
            <w:r w:rsidR="00B370D5">
              <w:rPr>
                <w:rFonts w:asciiTheme="minorHAnsi" w:hAnsiTheme="minorHAnsi" w:cstheme="minorHAnsi"/>
                <w:lang w:val="sq-AL"/>
              </w:rPr>
              <w:t>ë</w:t>
            </w:r>
            <w:r w:rsidR="00AA6D61">
              <w:rPr>
                <w:rFonts w:asciiTheme="minorHAnsi" w:hAnsiTheme="minorHAnsi" w:cstheme="minorHAnsi"/>
                <w:lang w:val="sq-AL"/>
              </w:rPr>
              <w:t xml:space="preserve"> </w:t>
            </w:r>
            <w:r w:rsidRPr="009F1760">
              <w:rPr>
                <w:rFonts w:asciiTheme="minorHAnsi" w:hAnsiTheme="minorHAnsi" w:cstheme="minorHAnsi"/>
                <w:lang w:val="sq-AL"/>
              </w:rPr>
              <w:t>për qëllim përmirësimin dhe adresimin e qështjeve me bazë nga komuniteti jo</w:t>
            </w:r>
            <w:r w:rsidR="004E4C51">
              <w:rPr>
                <w:rFonts w:asciiTheme="minorHAnsi" w:hAnsiTheme="minorHAnsi" w:cstheme="minorHAnsi"/>
                <w:lang w:val="sq-AL"/>
              </w:rPr>
              <w:t xml:space="preserve"> </w:t>
            </w:r>
            <w:r w:rsidRPr="009F1760">
              <w:rPr>
                <w:rFonts w:asciiTheme="minorHAnsi" w:hAnsiTheme="minorHAnsi" w:cstheme="minorHAnsi"/>
                <w:lang w:val="sq-AL"/>
              </w:rPr>
              <w:t>shumicë në komunën e Vitisë. Komuna e Vitisë në përbërje ka Shqiptar</w:t>
            </w:r>
            <w:r w:rsidR="00A33E68">
              <w:rPr>
                <w:rFonts w:asciiTheme="minorHAnsi" w:hAnsiTheme="minorHAnsi" w:cstheme="minorHAnsi"/>
                <w:lang w:val="sq-AL"/>
              </w:rPr>
              <w:t xml:space="preserve"> 99.59%</w:t>
            </w:r>
            <w:r w:rsidRPr="009F1760">
              <w:rPr>
                <w:rFonts w:asciiTheme="minorHAnsi" w:hAnsiTheme="minorHAnsi" w:cstheme="minorHAnsi"/>
                <w:lang w:val="sq-AL"/>
              </w:rPr>
              <w:t>, Serb, Kroat dhe Rom, Egjiptias</w:t>
            </w:r>
            <w:r w:rsidR="00A33E68">
              <w:rPr>
                <w:rFonts w:asciiTheme="minorHAnsi" w:hAnsiTheme="minorHAnsi" w:cstheme="minorHAnsi"/>
                <w:lang w:val="sq-AL"/>
              </w:rPr>
              <w:t xml:space="preserve"> 0.04%</w:t>
            </w:r>
            <w:r w:rsidRPr="009F1760">
              <w:rPr>
                <w:rFonts w:asciiTheme="minorHAnsi" w:hAnsiTheme="minorHAnsi" w:cstheme="minorHAnsi"/>
                <w:lang w:val="sq-AL"/>
              </w:rPr>
              <w:t xml:space="preserve"> si grupe më të vogël</w:t>
            </w:r>
            <w:r w:rsidR="00A33E68">
              <w:rPr>
                <w:rFonts w:asciiTheme="minorHAnsi" w:hAnsiTheme="minorHAnsi" w:cstheme="minorHAnsi"/>
                <w:lang w:val="sq-AL"/>
              </w:rPr>
              <w:t xml:space="preserve"> bazuar n</w:t>
            </w:r>
            <w:r w:rsidR="00002A02">
              <w:rPr>
                <w:rFonts w:asciiTheme="minorHAnsi" w:hAnsiTheme="minorHAnsi" w:cstheme="minorHAnsi"/>
                <w:lang w:val="sq-AL"/>
              </w:rPr>
              <w:t>ë</w:t>
            </w:r>
            <w:r w:rsidR="00A33E68">
              <w:rPr>
                <w:rFonts w:asciiTheme="minorHAnsi" w:hAnsiTheme="minorHAnsi" w:cstheme="minorHAnsi"/>
                <w:lang w:val="sq-AL"/>
              </w:rPr>
              <w:t xml:space="preserve"> rexhi</w:t>
            </w:r>
            <w:r w:rsidR="00857C14">
              <w:rPr>
                <w:rFonts w:asciiTheme="minorHAnsi" w:hAnsiTheme="minorHAnsi" w:cstheme="minorHAnsi"/>
                <w:lang w:val="sq-AL"/>
              </w:rPr>
              <w:t xml:space="preserve">strimin e </w:t>
            </w:r>
            <w:r w:rsidR="004E4C51">
              <w:rPr>
                <w:rFonts w:asciiTheme="minorHAnsi" w:hAnsiTheme="minorHAnsi" w:cstheme="minorHAnsi"/>
                <w:lang w:val="sq-AL"/>
              </w:rPr>
              <w:t>popullsisë</w:t>
            </w:r>
            <w:r w:rsidR="00857C14">
              <w:rPr>
                <w:rFonts w:asciiTheme="minorHAnsi" w:hAnsiTheme="minorHAnsi" w:cstheme="minorHAnsi"/>
                <w:lang w:val="sq-AL"/>
              </w:rPr>
              <w:t xml:space="preserve"> t</w:t>
            </w:r>
            <w:r w:rsidR="00002A02">
              <w:rPr>
                <w:rFonts w:asciiTheme="minorHAnsi" w:hAnsiTheme="minorHAnsi" w:cstheme="minorHAnsi"/>
                <w:lang w:val="sq-AL"/>
              </w:rPr>
              <w:t>ë</w:t>
            </w:r>
            <w:r w:rsidR="00857C14">
              <w:rPr>
                <w:rFonts w:asciiTheme="minorHAnsi" w:hAnsiTheme="minorHAnsi" w:cstheme="minorHAnsi"/>
                <w:lang w:val="sq-AL"/>
              </w:rPr>
              <w:t xml:space="preserve"> vitit 2011</w:t>
            </w:r>
            <w:r w:rsidRPr="009F1760">
              <w:rPr>
                <w:rFonts w:asciiTheme="minorHAnsi" w:hAnsiTheme="minorHAnsi" w:cstheme="minorHAnsi"/>
                <w:lang w:val="sq-AL"/>
              </w:rPr>
              <w:t>. Ndërsa në kuadër të zyrës për komunitete jan</w:t>
            </w:r>
            <w:r w:rsidR="00002A02">
              <w:rPr>
                <w:rFonts w:asciiTheme="minorHAnsi" w:hAnsiTheme="minorHAnsi" w:cstheme="minorHAnsi"/>
                <w:lang w:val="sq-AL"/>
              </w:rPr>
              <w:t>ë</w:t>
            </w:r>
            <w:r w:rsidRPr="009F1760">
              <w:rPr>
                <w:rFonts w:asciiTheme="minorHAnsi" w:hAnsiTheme="minorHAnsi" w:cstheme="minorHAnsi"/>
                <w:lang w:val="sq-AL"/>
              </w:rPr>
              <w:t xml:space="preserve"> 3 </w:t>
            </w:r>
            <w:r w:rsidR="004E4C51" w:rsidRPr="009F1760">
              <w:rPr>
                <w:rFonts w:asciiTheme="minorHAnsi" w:hAnsiTheme="minorHAnsi" w:cstheme="minorHAnsi"/>
                <w:lang w:val="sq-AL"/>
              </w:rPr>
              <w:t>zyrtarë</w:t>
            </w:r>
            <w:r w:rsidRPr="009F1760">
              <w:rPr>
                <w:rFonts w:asciiTheme="minorHAnsi" w:hAnsiTheme="minorHAnsi" w:cstheme="minorHAnsi"/>
                <w:lang w:val="sq-AL"/>
              </w:rPr>
              <w:t xml:space="preserve"> nga ta 3 burra dhe asnjë grua</w:t>
            </w:r>
            <w:r w:rsidR="00163F8A">
              <w:rPr>
                <w:rFonts w:asciiTheme="minorHAnsi" w:hAnsiTheme="minorHAnsi" w:cstheme="minorHAnsi"/>
                <w:lang w:val="sq-AL"/>
              </w:rPr>
              <w:t xml:space="preserve"> </w:t>
            </w:r>
            <w:r w:rsidRPr="009F1760">
              <w:rPr>
                <w:rFonts w:asciiTheme="minorHAnsi" w:hAnsiTheme="minorHAnsi" w:cstheme="minorHAnsi"/>
                <w:lang w:val="sq-AL"/>
              </w:rPr>
              <w:t xml:space="preserve">(2 nga komuniteti </w:t>
            </w:r>
            <w:r w:rsidR="00AA6D61">
              <w:rPr>
                <w:rFonts w:asciiTheme="minorHAnsi" w:hAnsiTheme="minorHAnsi" w:cstheme="minorHAnsi"/>
                <w:lang w:val="sq-AL"/>
              </w:rPr>
              <w:t>S</w:t>
            </w:r>
            <w:r w:rsidR="00857C14">
              <w:rPr>
                <w:rFonts w:asciiTheme="minorHAnsi" w:hAnsiTheme="minorHAnsi" w:cstheme="minorHAnsi"/>
                <w:lang w:val="sq-AL"/>
              </w:rPr>
              <w:t>erb dhe një Sh</w:t>
            </w:r>
            <w:r w:rsidRPr="009F1760">
              <w:rPr>
                <w:rFonts w:asciiTheme="minorHAnsi" w:hAnsiTheme="minorHAnsi" w:cstheme="minorHAnsi"/>
                <w:lang w:val="sq-AL"/>
              </w:rPr>
              <w:t>qiptarë)</w:t>
            </w:r>
          </w:p>
          <w:p w14:paraId="54CD245A" w14:textId="77777777" w:rsidR="004C7A9A" w:rsidRPr="009F1760" w:rsidRDefault="004C7A9A" w:rsidP="00023D45">
            <w:pPr>
              <w:pStyle w:val="Normal1"/>
              <w:rPr>
                <w:rFonts w:asciiTheme="minorHAnsi" w:hAnsiTheme="minorHAnsi" w:cstheme="minorHAnsi"/>
                <w:lang w:val="sq-AL"/>
              </w:rPr>
            </w:pPr>
          </w:p>
        </w:tc>
        <w:tc>
          <w:tcPr>
            <w:tcW w:w="4716" w:type="dxa"/>
          </w:tcPr>
          <w:p w14:paraId="3404B073" w14:textId="77777777" w:rsidR="004C7A9A" w:rsidRPr="009F1760" w:rsidRDefault="0069189D"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7</w:t>
            </w:r>
            <w:r w:rsidR="00C50320" w:rsidRPr="009F1760">
              <w:rPr>
                <w:rFonts w:asciiTheme="minorHAnsi" w:hAnsiTheme="minorHAnsi" w:cstheme="minorHAnsi"/>
                <w:lang w:val="sq-AL"/>
              </w:rPr>
              <w:t xml:space="preserve">. </w:t>
            </w:r>
            <w:r w:rsidR="005323C0" w:rsidRPr="009F1760">
              <w:rPr>
                <w:rFonts w:asciiTheme="minorHAnsi" w:hAnsiTheme="minorHAnsi" w:cstheme="minorHAnsi"/>
                <w:lang w:val="sq-AL"/>
              </w:rPr>
              <w:t xml:space="preserve">Në kuadër të planit të punës të Komitetit në takimet duhet të përfshihet diskutimi mbi bazë gjinore, të adresohen </w:t>
            </w:r>
            <w:r w:rsidR="004E4C51" w:rsidRPr="009F1760">
              <w:rPr>
                <w:rFonts w:asciiTheme="minorHAnsi" w:hAnsiTheme="minorHAnsi" w:cstheme="minorHAnsi"/>
                <w:lang w:val="sq-AL"/>
              </w:rPr>
              <w:t>çështjet</w:t>
            </w:r>
            <w:r w:rsidR="005323C0" w:rsidRPr="009F1760">
              <w:rPr>
                <w:rFonts w:asciiTheme="minorHAnsi" w:hAnsiTheme="minorHAnsi" w:cstheme="minorHAnsi"/>
                <w:lang w:val="sq-AL"/>
              </w:rPr>
              <w:t xml:space="preserve"> gjinore në këtë komitet me bazë nga komunitetet pakicë, përfaqësimi </w:t>
            </w:r>
            <w:r w:rsidR="000C6FAE">
              <w:rPr>
                <w:rFonts w:asciiTheme="minorHAnsi" w:hAnsiTheme="minorHAnsi" w:cstheme="minorHAnsi"/>
                <w:lang w:val="sq-AL"/>
              </w:rPr>
              <w:t>i</w:t>
            </w:r>
            <w:r>
              <w:rPr>
                <w:rFonts w:asciiTheme="minorHAnsi" w:hAnsiTheme="minorHAnsi" w:cstheme="minorHAnsi"/>
                <w:lang w:val="sq-AL"/>
              </w:rPr>
              <w:t xml:space="preserve"> </w:t>
            </w:r>
            <w:r w:rsidR="005323C0" w:rsidRPr="009F1760">
              <w:rPr>
                <w:rFonts w:asciiTheme="minorHAnsi" w:hAnsiTheme="minorHAnsi" w:cstheme="minorHAnsi"/>
                <w:lang w:val="sq-AL"/>
              </w:rPr>
              <w:t xml:space="preserve"> grave dhe vajzave nga komunitetet, përfaqësimin e vajzave në kuadër të zyrës për kominitete specifikisht nga komuniteti rom </w:t>
            </w:r>
            <w:r w:rsidR="00AA6D61">
              <w:rPr>
                <w:rFonts w:asciiTheme="minorHAnsi" w:hAnsiTheme="minorHAnsi" w:cstheme="minorHAnsi"/>
                <w:lang w:val="sq-AL"/>
              </w:rPr>
              <w:t>dhe</w:t>
            </w:r>
            <w:r w:rsidR="00857C14">
              <w:rPr>
                <w:rFonts w:asciiTheme="minorHAnsi" w:hAnsiTheme="minorHAnsi" w:cstheme="minorHAnsi"/>
                <w:lang w:val="sq-AL"/>
              </w:rPr>
              <w:t xml:space="preserve"> </w:t>
            </w:r>
            <w:r w:rsidR="005323C0" w:rsidRPr="009F1760">
              <w:rPr>
                <w:rFonts w:asciiTheme="minorHAnsi" w:hAnsiTheme="minorHAnsi" w:cstheme="minorHAnsi"/>
                <w:lang w:val="sq-AL"/>
              </w:rPr>
              <w:t xml:space="preserve"> egjiptas. </w:t>
            </w:r>
          </w:p>
        </w:tc>
      </w:tr>
      <w:tr w:rsidR="004C7A9A" w:rsidRPr="00E879E3" w14:paraId="61FA18D6" w14:textId="77777777" w:rsidTr="202729CC">
        <w:tc>
          <w:tcPr>
            <w:tcW w:w="414" w:type="dxa"/>
          </w:tcPr>
          <w:p w14:paraId="3DF6D3BA" w14:textId="77777777" w:rsidR="004C7A9A" w:rsidRPr="009F1760" w:rsidRDefault="00A90B2F" w:rsidP="00023D45">
            <w:pPr>
              <w:pStyle w:val="Normal1"/>
              <w:rPr>
                <w:rFonts w:asciiTheme="minorHAnsi" w:hAnsiTheme="minorHAnsi" w:cstheme="minorHAnsi"/>
                <w:lang w:val="sq-AL"/>
              </w:rPr>
            </w:pPr>
            <w:r>
              <w:rPr>
                <w:rFonts w:asciiTheme="minorHAnsi" w:hAnsiTheme="minorHAnsi" w:cstheme="minorHAnsi"/>
                <w:lang w:val="sq-AL"/>
              </w:rPr>
              <w:t>8.</w:t>
            </w:r>
          </w:p>
        </w:tc>
        <w:tc>
          <w:tcPr>
            <w:tcW w:w="4050" w:type="dxa"/>
          </w:tcPr>
          <w:p w14:paraId="10665664" w14:textId="77777777" w:rsidR="004C7A9A" w:rsidRPr="009F1760" w:rsidRDefault="0069189D" w:rsidP="00023D45">
            <w:pPr>
              <w:pStyle w:val="Normal1"/>
              <w:rPr>
                <w:rFonts w:asciiTheme="minorHAnsi" w:hAnsiTheme="minorHAnsi" w:cstheme="minorHAnsi"/>
                <w:b/>
                <w:lang w:val="sq-AL"/>
              </w:rPr>
            </w:pPr>
            <w:r>
              <w:rPr>
                <w:rFonts w:asciiTheme="minorHAnsi" w:hAnsiTheme="minorHAnsi" w:cstheme="minorHAnsi"/>
                <w:b/>
                <w:lang w:val="sq-AL"/>
              </w:rPr>
              <w:t xml:space="preserve">8. </w:t>
            </w:r>
            <w:r w:rsidR="004C7A9A" w:rsidRPr="009F1760">
              <w:rPr>
                <w:rFonts w:asciiTheme="minorHAnsi" w:hAnsiTheme="minorHAnsi" w:cstheme="minorHAnsi"/>
                <w:b/>
                <w:lang w:val="sq-AL"/>
              </w:rPr>
              <w:t>Zyra për Barazi Gjinore</w:t>
            </w:r>
          </w:p>
          <w:p w14:paraId="5EBD17C7" w14:textId="381CA8CA" w:rsidR="00543EE7" w:rsidRDefault="469457AD" w:rsidP="469457AD">
            <w:pPr>
              <w:pStyle w:val="Normal1"/>
              <w:rPr>
                <w:rFonts w:asciiTheme="minorHAnsi" w:hAnsiTheme="minorHAnsi" w:cstheme="minorBidi"/>
                <w:lang w:val="sq-AL"/>
              </w:rPr>
            </w:pPr>
            <w:r w:rsidRPr="469457AD">
              <w:rPr>
                <w:rFonts w:asciiTheme="minorHAnsi" w:hAnsiTheme="minorHAnsi" w:cstheme="minorBidi"/>
                <w:lang w:val="sq-AL"/>
              </w:rPr>
              <w:t xml:space="preserve">Komuna e Vitisë ka bërë përgatitjen e  raportit analitik të buxhetimit gjinorë për vitin 2019 dhe planifikimi për vitin 2020, në kuadër të cilit raport ka </w:t>
            </w:r>
            <w:r w:rsidR="004A4BB3">
              <w:br/>
            </w:r>
            <w:r w:rsidRPr="469457AD">
              <w:rPr>
                <w:rFonts w:asciiTheme="minorHAnsi" w:hAnsiTheme="minorHAnsi" w:cstheme="minorBidi"/>
                <w:lang w:val="sq-AL"/>
              </w:rPr>
              <w:t>nxjerrur edhe rekomandime, mirëpo si</w:t>
            </w:r>
            <w:r w:rsidR="004A4BB3">
              <w:br/>
            </w:r>
            <w:r>
              <w:t>s</w:t>
            </w:r>
            <w:r w:rsidRPr="469457AD">
              <w:rPr>
                <w:rFonts w:asciiTheme="minorHAnsi" w:hAnsiTheme="minorHAnsi" w:cstheme="minorBidi"/>
                <w:lang w:val="sq-AL"/>
              </w:rPr>
              <w:t xml:space="preserve">fidë është parë procesi i monitorimit dhe mentorimit të zbatimit të rekomandimeve. Kjo përshkak që nuk ka një person përgjegjës apo zyrtarë të cilët do të monitoronin dhe mentoronin procesin e zbatimit të rekomandimeve të planifikimit, analizimit dhe raportimit të  drejtë, duke përfshirë perspektiven gjinore në proces të punës. </w:t>
            </w:r>
          </w:p>
          <w:p w14:paraId="1231BE67" w14:textId="77777777" w:rsidR="001B4B10" w:rsidRDefault="001B4B10" w:rsidP="00543EE7">
            <w:pPr>
              <w:pStyle w:val="Normal1"/>
              <w:rPr>
                <w:rFonts w:asciiTheme="minorHAnsi" w:hAnsiTheme="minorHAnsi" w:cstheme="minorHAnsi"/>
                <w:lang w:val="sq-AL"/>
              </w:rPr>
            </w:pPr>
          </w:p>
          <w:p w14:paraId="7ECEE2C4" w14:textId="3E8417F0" w:rsidR="004C7A9A" w:rsidRPr="009F1760" w:rsidRDefault="469457AD" w:rsidP="469457AD">
            <w:pPr>
              <w:pStyle w:val="Normal1"/>
              <w:rPr>
                <w:rFonts w:asciiTheme="minorHAnsi" w:hAnsiTheme="minorHAnsi" w:cstheme="minorBidi"/>
                <w:lang w:val="sq-AL"/>
              </w:rPr>
            </w:pPr>
            <w:r w:rsidRPr="469457AD">
              <w:rPr>
                <w:rFonts w:asciiTheme="minorHAnsi" w:hAnsiTheme="minorHAnsi" w:cstheme="minorBidi"/>
                <w:lang w:val="sq-AL"/>
              </w:rPr>
              <w:t xml:space="preserve">8.1. Është parë si sfidë poashtu numri i vogël i stafit në (ZBGj) 1 zyrtare për Barazi Gjinorë. </w:t>
            </w:r>
            <w:r w:rsidR="007C4036">
              <w:br/>
            </w:r>
          </w:p>
        </w:tc>
        <w:tc>
          <w:tcPr>
            <w:tcW w:w="4716" w:type="dxa"/>
          </w:tcPr>
          <w:p w14:paraId="20EBF202" w14:textId="77777777" w:rsidR="004C7A9A" w:rsidRPr="009F1760" w:rsidRDefault="00DB5AAB" w:rsidP="00023D45">
            <w:pPr>
              <w:pStyle w:val="Normal1"/>
              <w:tabs>
                <w:tab w:val="left" w:pos="441"/>
              </w:tabs>
              <w:ind w:right="40"/>
              <w:rPr>
                <w:rFonts w:asciiTheme="minorHAnsi" w:hAnsiTheme="minorHAnsi" w:cstheme="minorHAnsi"/>
                <w:lang w:val="sq-AL"/>
              </w:rPr>
            </w:pPr>
            <w:r>
              <w:rPr>
                <w:rFonts w:asciiTheme="minorHAnsi" w:hAnsiTheme="minorHAnsi" w:cstheme="minorHAnsi"/>
                <w:bCs/>
                <w:iCs/>
                <w:lang w:val="sq-AL"/>
              </w:rPr>
              <w:t>8</w:t>
            </w:r>
            <w:r w:rsidR="00C50320" w:rsidRPr="009F1760">
              <w:rPr>
                <w:rFonts w:asciiTheme="minorHAnsi" w:hAnsiTheme="minorHAnsi" w:cstheme="minorHAnsi"/>
                <w:bCs/>
                <w:iCs/>
                <w:lang w:val="sq-AL"/>
              </w:rPr>
              <w:t xml:space="preserve">. </w:t>
            </w:r>
            <w:r w:rsidR="00543EE7">
              <w:rPr>
                <w:rFonts w:asciiTheme="minorHAnsi" w:hAnsiTheme="minorHAnsi" w:cstheme="minorHAnsi"/>
                <w:bCs/>
                <w:iCs/>
                <w:lang w:val="sq-AL"/>
              </w:rPr>
              <w:t>T</w:t>
            </w:r>
            <w:r w:rsidR="004C7A9A" w:rsidRPr="009F1760">
              <w:rPr>
                <w:rFonts w:asciiTheme="minorHAnsi" w:hAnsiTheme="minorHAnsi" w:cstheme="minorHAnsi"/>
                <w:bCs/>
                <w:iCs/>
                <w:lang w:val="sq-AL"/>
              </w:rPr>
              <w:t xml:space="preserve">ë caktohet një zyrtarë/e për buxhetim gjinorë, apo caktimi </w:t>
            </w:r>
            <w:r w:rsidR="00AA6D61">
              <w:rPr>
                <w:rFonts w:asciiTheme="minorHAnsi" w:hAnsiTheme="minorHAnsi" w:cstheme="minorHAnsi"/>
                <w:bCs/>
                <w:iCs/>
                <w:lang w:val="sq-AL"/>
              </w:rPr>
              <w:t>i</w:t>
            </w:r>
            <w:r w:rsidR="004C7A9A" w:rsidRPr="009F1760">
              <w:rPr>
                <w:rFonts w:asciiTheme="minorHAnsi" w:hAnsiTheme="minorHAnsi" w:cstheme="minorHAnsi"/>
                <w:bCs/>
                <w:iCs/>
                <w:lang w:val="sq-AL"/>
              </w:rPr>
              <w:t xml:space="preserve"> nga një zyrtari/e ndërsektorial të përfshirë në procesi</w:t>
            </w:r>
            <w:r w:rsidR="00997412" w:rsidRPr="009F1760">
              <w:rPr>
                <w:rFonts w:asciiTheme="minorHAnsi" w:hAnsiTheme="minorHAnsi" w:cstheme="minorHAnsi"/>
                <w:bCs/>
                <w:iCs/>
                <w:lang w:val="sq-AL"/>
              </w:rPr>
              <w:t xml:space="preserve">n e monitorimit dhe mentorimit, </w:t>
            </w:r>
            <w:r w:rsidR="00AA6D61">
              <w:rPr>
                <w:rFonts w:asciiTheme="minorHAnsi" w:hAnsiTheme="minorHAnsi" w:cstheme="minorHAnsi"/>
                <w:bCs/>
                <w:iCs/>
                <w:lang w:val="sq-AL"/>
              </w:rPr>
              <w:t>i</w:t>
            </w:r>
            <w:r w:rsidR="00997412" w:rsidRPr="009F1760">
              <w:rPr>
                <w:rFonts w:asciiTheme="minorHAnsi" w:hAnsiTheme="minorHAnsi" w:cstheme="minorHAnsi"/>
                <w:bCs/>
                <w:iCs/>
                <w:lang w:val="sq-AL"/>
              </w:rPr>
              <w:t>/e cila do t</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 xml:space="preserve"> bashk</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 xml:space="preserve">punoj me </w:t>
            </w:r>
            <w:r w:rsidR="00AA6D61">
              <w:rPr>
                <w:rFonts w:asciiTheme="minorHAnsi" w:hAnsiTheme="minorHAnsi" w:cstheme="minorHAnsi"/>
                <w:bCs/>
                <w:iCs/>
                <w:lang w:val="sq-AL"/>
              </w:rPr>
              <w:t xml:space="preserve">ZBGJ </w:t>
            </w:r>
            <w:r w:rsidR="00997412" w:rsidRPr="009F1760">
              <w:rPr>
                <w:rFonts w:asciiTheme="minorHAnsi" w:hAnsiTheme="minorHAnsi" w:cstheme="minorHAnsi"/>
                <w:bCs/>
                <w:iCs/>
                <w:lang w:val="sq-AL"/>
              </w:rPr>
              <w:t>dhe do t</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 xml:space="preserve"> ndihmoj procesin e monitorimit dhe mentorimit t</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 xml:space="preserve"> buxhetimit t</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 xml:space="preserve"> drejt gjinor</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 xml:space="preserve"> nga gjith</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 xml:space="preserve"> sektor</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t financiar</w:t>
            </w:r>
            <w:r w:rsidR="00B564E3" w:rsidRPr="009F1760">
              <w:rPr>
                <w:rFonts w:asciiTheme="minorHAnsi" w:hAnsiTheme="minorHAnsi" w:cstheme="minorHAnsi"/>
                <w:bCs/>
                <w:iCs/>
                <w:lang w:val="sq-AL"/>
              </w:rPr>
              <w:t>ë</w:t>
            </w:r>
            <w:r w:rsidR="00997412" w:rsidRPr="009F1760">
              <w:rPr>
                <w:rFonts w:asciiTheme="minorHAnsi" w:hAnsiTheme="minorHAnsi" w:cstheme="minorHAnsi"/>
                <w:bCs/>
                <w:iCs/>
                <w:lang w:val="sq-AL"/>
              </w:rPr>
              <w:t>.</w:t>
            </w:r>
            <w:r w:rsidR="000C6FAE">
              <w:rPr>
                <w:rFonts w:asciiTheme="minorHAnsi" w:hAnsiTheme="minorHAnsi" w:cstheme="minorHAnsi"/>
                <w:bCs/>
                <w:iCs/>
                <w:lang w:val="sq-AL"/>
              </w:rPr>
              <w:t xml:space="preserve"> </w:t>
            </w:r>
            <w:r w:rsidR="00AA6D61">
              <w:rPr>
                <w:rFonts w:asciiTheme="minorHAnsi" w:hAnsiTheme="minorHAnsi" w:cstheme="minorHAnsi"/>
                <w:bCs/>
                <w:iCs/>
                <w:lang w:val="sq-AL"/>
              </w:rPr>
              <w:t>K</w:t>
            </w:r>
            <w:r w:rsidR="00B370D5">
              <w:rPr>
                <w:rFonts w:asciiTheme="minorHAnsi" w:hAnsiTheme="minorHAnsi" w:cstheme="minorHAnsi"/>
                <w:bCs/>
                <w:iCs/>
                <w:lang w:val="sq-AL"/>
              </w:rPr>
              <w:t>ë</w:t>
            </w:r>
            <w:r w:rsidR="00AA6D61">
              <w:rPr>
                <w:rFonts w:asciiTheme="minorHAnsi" w:hAnsiTheme="minorHAnsi" w:cstheme="minorHAnsi"/>
                <w:bCs/>
                <w:iCs/>
                <w:lang w:val="sq-AL"/>
              </w:rPr>
              <w:t>to p</w:t>
            </w:r>
            <w:r w:rsidR="00B370D5">
              <w:rPr>
                <w:rFonts w:asciiTheme="minorHAnsi" w:hAnsiTheme="minorHAnsi" w:cstheme="minorHAnsi"/>
                <w:bCs/>
                <w:iCs/>
                <w:lang w:val="sq-AL"/>
              </w:rPr>
              <w:t>ë</w:t>
            </w:r>
            <w:r w:rsidR="00AA6D61">
              <w:rPr>
                <w:rFonts w:asciiTheme="minorHAnsi" w:hAnsiTheme="minorHAnsi" w:cstheme="minorHAnsi"/>
                <w:bCs/>
                <w:iCs/>
                <w:lang w:val="sq-AL"/>
              </w:rPr>
              <w:t>rgjegj</w:t>
            </w:r>
            <w:r w:rsidR="00B370D5">
              <w:rPr>
                <w:rFonts w:asciiTheme="minorHAnsi" w:hAnsiTheme="minorHAnsi" w:cstheme="minorHAnsi"/>
                <w:bCs/>
                <w:iCs/>
                <w:lang w:val="sq-AL"/>
              </w:rPr>
              <w:t>ë</w:t>
            </w:r>
            <w:r w:rsidR="00AA6D61">
              <w:rPr>
                <w:rFonts w:asciiTheme="minorHAnsi" w:hAnsiTheme="minorHAnsi" w:cstheme="minorHAnsi"/>
                <w:bCs/>
                <w:iCs/>
                <w:lang w:val="sq-AL"/>
              </w:rPr>
              <w:t>si duhet t</w:t>
            </w:r>
            <w:r w:rsidR="00B370D5">
              <w:rPr>
                <w:rFonts w:asciiTheme="minorHAnsi" w:hAnsiTheme="minorHAnsi" w:cstheme="minorHAnsi"/>
                <w:bCs/>
                <w:iCs/>
                <w:lang w:val="sq-AL"/>
              </w:rPr>
              <w:t>ë</w:t>
            </w:r>
            <w:r w:rsidR="00AA6D61">
              <w:rPr>
                <w:rFonts w:asciiTheme="minorHAnsi" w:hAnsiTheme="minorHAnsi" w:cstheme="minorHAnsi"/>
                <w:bCs/>
                <w:iCs/>
                <w:lang w:val="sq-AL"/>
              </w:rPr>
              <w:t xml:space="preserve"> përfshihen n</w:t>
            </w:r>
            <w:r w:rsidR="00B370D5">
              <w:rPr>
                <w:rFonts w:asciiTheme="minorHAnsi" w:hAnsiTheme="minorHAnsi" w:cstheme="minorHAnsi"/>
                <w:bCs/>
                <w:iCs/>
                <w:lang w:val="sq-AL"/>
              </w:rPr>
              <w:t>ë</w:t>
            </w:r>
            <w:r w:rsidR="00AA6D61">
              <w:rPr>
                <w:rFonts w:asciiTheme="minorHAnsi" w:hAnsiTheme="minorHAnsi" w:cstheme="minorHAnsi"/>
                <w:bCs/>
                <w:iCs/>
                <w:lang w:val="sq-AL"/>
              </w:rPr>
              <w:t xml:space="preserve"> kontrat</w:t>
            </w:r>
            <w:r w:rsidR="00B370D5">
              <w:rPr>
                <w:rFonts w:asciiTheme="minorHAnsi" w:hAnsiTheme="minorHAnsi" w:cstheme="minorHAnsi"/>
                <w:bCs/>
                <w:iCs/>
                <w:lang w:val="sq-AL"/>
              </w:rPr>
              <w:t>ë</w:t>
            </w:r>
            <w:r w:rsidR="00AA6D61">
              <w:rPr>
                <w:rFonts w:asciiTheme="minorHAnsi" w:hAnsiTheme="minorHAnsi" w:cstheme="minorHAnsi"/>
                <w:bCs/>
                <w:iCs/>
                <w:lang w:val="sq-AL"/>
              </w:rPr>
              <w:t xml:space="preserve"> t</w:t>
            </w:r>
            <w:r w:rsidR="00B370D5">
              <w:rPr>
                <w:rFonts w:asciiTheme="minorHAnsi" w:hAnsiTheme="minorHAnsi" w:cstheme="minorHAnsi"/>
                <w:bCs/>
                <w:iCs/>
                <w:lang w:val="sq-AL"/>
              </w:rPr>
              <w:t>ë</w:t>
            </w:r>
            <w:r w:rsidR="00AA6D61">
              <w:rPr>
                <w:rFonts w:asciiTheme="minorHAnsi" w:hAnsiTheme="minorHAnsi" w:cstheme="minorHAnsi"/>
                <w:bCs/>
                <w:iCs/>
                <w:lang w:val="sq-AL"/>
              </w:rPr>
              <w:t xml:space="preserve"> punës apo përshkrim t</w:t>
            </w:r>
            <w:r w:rsidR="00B370D5">
              <w:rPr>
                <w:rFonts w:asciiTheme="minorHAnsi" w:hAnsiTheme="minorHAnsi" w:cstheme="minorHAnsi"/>
                <w:bCs/>
                <w:iCs/>
                <w:lang w:val="sq-AL"/>
              </w:rPr>
              <w:t>ë</w:t>
            </w:r>
            <w:r w:rsidR="00AA6D61">
              <w:rPr>
                <w:rFonts w:asciiTheme="minorHAnsi" w:hAnsiTheme="minorHAnsi" w:cstheme="minorHAnsi"/>
                <w:bCs/>
                <w:iCs/>
                <w:lang w:val="sq-AL"/>
              </w:rPr>
              <w:t xml:space="preserve"> detyrave t</w:t>
            </w:r>
            <w:r w:rsidR="00B370D5">
              <w:rPr>
                <w:rFonts w:asciiTheme="minorHAnsi" w:hAnsiTheme="minorHAnsi" w:cstheme="minorHAnsi"/>
                <w:bCs/>
                <w:iCs/>
                <w:lang w:val="sq-AL"/>
              </w:rPr>
              <w:t>ë</w:t>
            </w:r>
            <w:r w:rsidR="00AA6D61">
              <w:rPr>
                <w:rFonts w:asciiTheme="minorHAnsi" w:hAnsiTheme="minorHAnsi" w:cstheme="minorHAnsi"/>
                <w:bCs/>
                <w:iCs/>
                <w:lang w:val="sq-AL"/>
              </w:rPr>
              <w:t xml:space="preserve"> punës.</w:t>
            </w:r>
            <w:r w:rsidR="004C7A9A" w:rsidRPr="009F1760">
              <w:rPr>
                <w:rFonts w:asciiTheme="minorHAnsi" w:hAnsiTheme="minorHAnsi" w:cstheme="minorHAnsi"/>
                <w:b/>
                <w:bCs/>
                <w:i/>
                <w:iCs/>
                <w:lang w:val="sq-AL"/>
              </w:rPr>
              <w:br/>
            </w:r>
          </w:p>
          <w:p w14:paraId="36FEB5B0" w14:textId="77777777" w:rsidR="000C3F9D" w:rsidRDefault="000C3F9D" w:rsidP="00023D45">
            <w:pPr>
              <w:pStyle w:val="Normal1"/>
              <w:tabs>
                <w:tab w:val="left" w:pos="441"/>
              </w:tabs>
              <w:ind w:right="40"/>
              <w:rPr>
                <w:rFonts w:asciiTheme="minorHAnsi" w:hAnsiTheme="minorHAnsi" w:cstheme="minorHAnsi"/>
                <w:lang w:val="sq-AL"/>
              </w:rPr>
            </w:pPr>
          </w:p>
          <w:p w14:paraId="30D7AA69" w14:textId="77777777" w:rsidR="007C4036" w:rsidRDefault="007C4036" w:rsidP="00023D45">
            <w:pPr>
              <w:pStyle w:val="Normal1"/>
              <w:tabs>
                <w:tab w:val="left" w:pos="441"/>
              </w:tabs>
              <w:ind w:right="40"/>
              <w:rPr>
                <w:rFonts w:asciiTheme="minorHAnsi" w:hAnsiTheme="minorHAnsi" w:cstheme="minorHAnsi"/>
                <w:lang w:val="sq-AL"/>
              </w:rPr>
            </w:pPr>
          </w:p>
          <w:p w14:paraId="7196D064" w14:textId="77777777" w:rsidR="007C4036" w:rsidRDefault="007C4036" w:rsidP="00023D45">
            <w:pPr>
              <w:pStyle w:val="Normal1"/>
              <w:tabs>
                <w:tab w:val="left" w:pos="441"/>
              </w:tabs>
              <w:ind w:right="40"/>
              <w:rPr>
                <w:rFonts w:asciiTheme="minorHAnsi" w:hAnsiTheme="minorHAnsi" w:cstheme="minorHAnsi"/>
                <w:lang w:val="sq-AL"/>
              </w:rPr>
            </w:pPr>
          </w:p>
          <w:p w14:paraId="46E8C1DF" w14:textId="7CF70BEE" w:rsidR="007C4036" w:rsidRPr="009F1760" w:rsidRDefault="007C4036" w:rsidP="00023D45">
            <w:pPr>
              <w:pStyle w:val="Normal1"/>
              <w:tabs>
                <w:tab w:val="left" w:pos="441"/>
              </w:tabs>
              <w:ind w:right="40"/>
              <w:rPr>
                <w:rFonts w:asciiTheme="minorHAnsi" w:hAnsiTheme="minorHAnsi" w:cstheme="minorHAnsi"/>
                <w:lang w:val="sq-AL"/>
              </w:rPr>
            </w:pPr>
            <w:r>
              <w:rPr>
                <w:rFonts w:asciiTheme="minorHAnsi" w:hAnsiTheme="minorHAnsi" w:cstheme="minorHAnsi"/>
                <w:lang w:val="sq-AL"/>
              </w:rPr>
              <w:t>8.1. K</w:t>
            </w:r>
            <w:r w:rsidR="00B370D5">
              <w:rPr>
                <w:rFonts w:asciiTheme="minorHAnsi" w:hAnsiTheme="minorHAnsi" w:cstheme="minorHAnsi"/>
                <w:lang w:val="sq-AL"/>
              </w:rPr>
              <w:t>ë</w:t>
            </w:r>
            <w:r>
              <w:rPr>
                <w:rFonts w:asciiTheme="minorHAnsi" w:hAnsiTheme="minorHAnsi" w:cstheme="minorHAnsi"/>
                <w:lang w:val="sq-AL"/>
              </w:rPr>
              <w:t>rkohet q</w:t>
            </w:r>
            <w:r w:rsidR="00B370D5">
              <w:rPr>
                <w:rFonts w:asciiTheme="minorHAnsi" w:hAnsiTheme="minorHAnsi" w:cstheme="minorHAnsi"/>
                <w:lang w:val="sq-AL"/>
              </w:rPr>
              <w:t>ë</w:t>
            </w:r>
            <w:r>
              <w:rPr>
                <w:rFonts w:asciiTheme="minorHAnsi" w:hAnsiTheme="minorHAnsi" w:cstheme="minorHAnsi"/>
                <w:lang w:val="sq-AL"/>
              </w:rPr>
              <w:t xml:space="preserve"> n</w:t>
            </w:r>
            <w:r w:rsidR="00B370D5">
              <w:rPr>
                <w:rFonts w:asciiTheme="minorHAnsi" w:hAnsiTheme="minorHAnsi" w:cstheme="minorHAnsi"/>
                <w:lang w:val="sq-AL"/>
              </w:rPr>
              <w:t>ë</w:t>
            </w:r>
            <w:r>
              <w:rPr>
                <w:rFonts w:asciiTheme="minorHAnsi" w:hAnsiTheme="minorHAnsi" w:cstheme="minorHAnsi"/>
                <w:lang w:val="sq-AL"/>
              </w:rPr>
              <w:t xml:space="preserve"> kuadër t</w:t>
            </w:r>
            <w:r w:rsidR="00B370D5">
              <w:rPr>
                <w:rFonts w:asciiTheme="minorHAnsi" w:hAnsiTheme="minorHAnsi" w:cstheme="minorHAnsi"/>
                <w:lang w:val="sq-AL"/>
              </w:rPr>
              <w:t>ë</w:t>
            </w:r>
            <w:r>
              <w:rPr>
                <w:rFonts w:asciiTheme="minorHAnsi" w:hAnsiTheme="minorHAnsi" w:cstheme="minorHAnsi"/>
                <w:lang w:val="sq-AL"/>
              </w:rPr>
              <w:t xml:space="preserve"> zyrës p</w:t>
            </w:r>
            <w:r w:rsidR="00B370D5">
              <w:rPr>
                <w:rFonts w:asciiTheme="minorHAnsi" w:hAnsiTheme="minorHAnsi" w:cstheme="minorHAnsi"/>
                <w:lang w:val="sq-AL"/>
              </w:rPr>
              <w:t>ë</w:t>
            </w:r>
            <w:r>
              <w:rPr>
                <w:rFonts w:asciiTheme="minorHAnsi" w:hAnsiTheme="minorHAnsi" w:cstheme="minorHAnsi"/>
                <w:lang w:val="sq-AL"/>
              </w:rPr>
              <w:t>r Barazi Gjinore, t</w:t>
            </w:r>
            <w:r w:rsidR="00B370D5">
              <w:rPr>
                <w:rFonts w:asciiTheme="minorHAnsi" w:hAnsiTheme="minorHAnsi" w:cstheme="minorHAnsi"/>
                <w:lang w:val="sq-AL"/>
              </w:rPr>
              <w:t>ë</w:t>
            </w:r>
            <w:r>
              <w:rPr>
                <w:rFonts w:asciiTheme="minorHAnsi" w:hAnsiTheme="minorHAnsi" w:cstheme="minorHAnsi"/>
                <w:lang w:val="sq-AL"/>
              </w:rPr>
              <w:t xml:space="preserve"> angazhohen staf ndihmës, t</w:t>
            </w:r>
            <w:r w:rsidR="00B370D5">
              <w:rPr>
                <w:rFonts w:asciiTheme="minorHAnsi" w:hAnsiTheme="minorHAnsi" w:cstheme="minorHAnsi"/>
                <w:lang w:val="sq-AL"/>
              </w:rPr>
              <w:t>ë</w:t>
            </w:r>
            <w:r>
              <w:rPr>
                <w:rFonts w:asciiTheme="minorHAnsi" w:hAnsiTheme="minorHAnsi" w:cstheme="minorHAnsi"/>
                <w:lang w:val="sq-AL"/>
              </w:rPr>
              <w:t xml:space="preserve"> cil</w:t>
            </w:r>
            <w:r w:rsidR="00B370D5">
              <w:rPr>
                <w:rFonts w:asciiTheme="minorHAnsi" w:hAnsiTheme="minorHAnsi" w:cstheme="minorHAnsi"/>
                <w:lang w:val="sq-AL"/>
              </w:rPr>
              <w:t>ë</w:t>
            </w:r>
            <w:r>
              <w:rPr>
                <w:rFonts w:asciiTheme="minorHAnsi" w:hAnsiTheme="minorHAnsi" w:cstheme="minorHAnsi"/>
                <w:lang w:val="sq-AL"/>
              </w:rPr>
              <w:t>t do t</w:t>
            </w:r>
            <w:r w:rsidR="00B370D5">
              <w:rPr>
                <w:rFonts w:asciiTheme="minorHAnsi" w:hAnsiTheme="minorHAnsi" w:cstheme="minorHAnsi"/>
                <w:lang w:val="sq-AL"/>
              </w:rPr>
              <w:t>ë</w:t>
            </w:r>
            <w:r>
              <w:rPr>
                <w:rFonts w:asciiTheme="minorHAnsi" w:hAnsiTheme="minorHAnsi" w:cstheme="minorHAnsi"/>
                <w:lang w:val="sq-AL"/>
              </w:rPr>
              <w:t xml:space="preserve"> </w:t>
            </w:r>
            <w:r w:rsidR="000C6FAE">
              <w:rPr>
                <w:rFonts w:asciiTheme="minorHAnsi" w:hAnsiTheme="minorHAnsi" w:cstheme="minorHAnsi"/>
                <w:lang w:val="sq-AL"/>
              </w:rPr>
              <w:t>ndihmojnë</w:t>
            </w:r>
            <w:r>
              <w:rPr>
                <w:rFonts w:asciiTheme="minorHAnsi" w:hAnsiTheme="minorHAnsi" w:cstheme="minorHAnsi"/>
                <w:lang w:val="sq-AL"/>
              </w:rPr>
              <w:t xml:space="preserve"> n</w:t>
            </w:r>
            <w:r w:rsidR="00B370D5">
              <w:rPr>
                <w:rFonts w:asciiTheme="minorHAnsi" w:hAnsiTheme="minorHAnsi" w:cstheme="minorHAnsi"/>
                <w:lang w:val="sq-AL"/>
              </w:rPr>
              <w:t>ë</w:t>
            </w:r>
            <w:r>
              <w:rPr>
                <w:rFonts w:asciiTheme="minorHAnsi" w:hAnsiTheme="minorHAnsi" w:cstheme="minorHAnsi"/>
                <w:lang w:val="sq-AL"/>
              </w:rPr>
              <w:t xml:space="preserve"> procesin e zbatimit m</w:t>
            </w:r>
            <w:r w:rsidR="00B370D5">
              <w:rPr>
                <w:rFonts w:asciiTheme="minorHAnsi" w:hAnsiTheme="minorHAnsi" w:cstheme="minorHAnsi"/>
                <w:lang w:val="sq-AL"/>
              </w:rPr>
              <w:t>ë</w:t>
            </w:r>
            <w:r>
              <w:rPr>
                <w:rFonts w:asciiTheme="minorHAnsi" w:hAnsiTheme="minorHAnsi" w:cstheme="minorHAnsi"/>
                <w:lang w:val="sq-AL"/>
              </w:rPr>
              <w:t xml:space="preserve"> t</w:t>
            </w:r>
            <w:r w:rsidR="00B370D5">
              <w:rPr>
                <w:rFonts w:asciiTheme="minorHAnsi" w:hAnsiTheme="minorHAnsi" w:cstheme="minorHAnsi"/>
                <w:lang w:val="sq-AL"/>
              </w:rPr>
              <w:t>ë</w:t>
            </w:r>
            <w:r>
              <w:rPr>
                <w:rFonts w:asciiTheme="minorHAnsi" w:hAnsiTheme="minorHAnsi" w:cstheme="minorHAnsi"/>
                <w:lang w:val="sq-AL"/>
              </w:rPr>
              <w:t xml:space="preserve"> madh t</w:t>
            </w:r>
            <w:r w:rsidR="00B370D5">
              <w:rPr>
                <w:rFonts w:asciiTheme="minorHAnsi" w:hAnsiTheme="minorHAnsi" w:cstheme="minorHAnsi"/>
                <w:lang w:val="sq-AL"/>
              </w:rPr>
              <w:t>ë</w:t>
            </w:r>
            <w:r>
              <w:rPr>
                <w:rFonts w:asciiTheme="minorHAnsi" w:hAnsiTheme="minorHAnsi" w:cstheme="minorHAnsi"/>
                <w:lang w:val="sq-AL"/>
              </w:rPr>
              <w:t xml:space="preserve"> politikave gjinore n</w:t>
            </w:r>
            <w:r w:rsidR="00B370D5">
              <w:rPr>
                <w:rFonts w:asciiTheme="minorHAnsi" w:hAnsiTheme="minorHAnsi" w:cstheme="minorHAnsi"/>
                <w:lang w:val="sq-AL"/>
              </w:rPr>
              <w:t>ë</w:t>
            </w:r>
            <w:r>
              <w:rPr>
                <w:rFonts w:asciiTheme="minorHAnsi" w:hAnsiTheme="minorHAnsi" w:cstheme="minorHAnsi"/>
                <w:lang w:val="sq-AL"/>
              </w:rPr>
              <w:t xml:space="preserve"> Komun</w:t>
            </w:r>
            <w:r w:rsidR="00B370D5">
              <w:rPr>
                <w:rFonts w:asciiTheme="minorHAnsi" w:hAnsiTheme="minorHAnsi" w:cstheme="minorHAnsi"/>
                <w:lang w:val="sq-AL"/>
              </w:rPr>
              <w:t>ë</w:t>
            </w:r>
            <w:r>
              <w:rPr>
                <w:rFonts w:asciiTheme="minorHAnsi" w:hAnsiTheme="minorHAnsi" w:cstheme="minorHAnsi"/>
                <w:lang w:val="sq-AL"/>
              </w:rPr>
              <w:t>, p</w:t>
            </w:r>
            <w:r w:rsidR="00B370D5">
              <w:rPr>
                <w:rFonts w:asciiTheme="minorHAnsi" w:hAnsiTheme="minorHAnsi" w:cstheme="minorHAnsi"/>
                <w:lang w:val="sq-AL"/>
              </w:rPr>
              <w:t>ë</w:t>
            </w:r>
            <w:r>
              <w:rPr>
                <w:rFonts w:asciiTheme="minorHAnsi" w:hAnsiTheme="minorHAnsi" w:cstheme="minorHAnsi"/>
                <w:lang w:val="sq-AL"/>
              </w:rPr>
              <w:t>rmes monitorimit t</w:t>
            </w:r>
            <w:r w:rsidR="00B370D5">
              <w:rPr>
                <w:rFonts w:asciiTheme="minorHAnsi" w:hAnsiTheme="minorHAnsi" w:cstheme="minorHAnsi"/>
                <w:lang w:val="sq-AL"/>
              </w:rPr>
              <w:t>ë</w:t>
            </w:r>
            <w:r>
              <w:rPr>
                <w:rFonts w:asciiTheme="minorHAnsi" w:hAnsiTheme="minorHAnsi" w:cstheme="minorHAnsi"/>
                <w:lang w:val="sq-AL"/>
              </w:rPr>
              <w:t xml:space="preserve"> zbatimit t</w:t>
            </w:r>
            <w:r w:rsidR="00B370D5">
              <w:rPr>
                <w:rFonts w:asciiTheme="minorHAnsi" w:hAnsiTheme="minorHAnsi" w:cstheme="minorHAnsi"/>
                <w:lang w:val="sq-AL"/>
              </w:rPr>
              <w:t>ë</w:t>
            </w:r>
            <w:r>
              <w:rPr>
                <w:rFonts w:asciiTheme="minorHAnsi" w:hAnsiTheme="minorHAnsi" w:cstheme="minorHAnsi"/>
                <w:lang w:val="sq-AL"/>
              </w:rPr>
              <w:t xml:space="preserve"> rekomandimeve</w:t>
            </w:r>
            <w:r w:rsidR="00872BA8">
              <w:rPr>
                <w:rFonts w:asciiTheme="minorHAnsi" w:hAnsiTheme="minorHAnsi" w:cstheme="minorHAnsi"/>
                <w:lang w:val="sq-AL"/>
              </w:rPr>
              <w:t xml:space="preserve"> t</w:t>
            </w:r>
            <w:r w:rsidR="00B370D5">
              <w:rPr>
                <w:rFonts w:asciiTheme="minorHAnsi" w:hAnsiTheme="minorHAnsi" w:cstheme="minorHAnsi"/>
                <w:lang w:val="sq-AL"/>
              </w:rPr>
              <w:t>ë</w:t>
            </w:r>
            <w:r w:rsidR="00872BA8">
              <w:rPr>
                <w:rFonts w:asciiTheme="minorHAnsi" w:hAnsiTheme="minorHAnsi" w:cstheme="minorHAnsi"/>
                <w:lang w:val="sq-AL"/>
              </w:rPr>
              <w:t xml:space="preserve"> brendshme apo t</w:t>
            </w:r>
            <w:r w:rsidR="00B370D5">
              <w:rPr>
                <w:rFonts w:asciiTheme="minorHAnsi" w:hAnsiTheme="minorHAnsi" w:cstheme="minorHAnsi"/>
                <w:lang w:val="sq-AL"/>
              </w:rPr>
              <w:t>ë</w:t>
            </w:r>
            <w:r w:rsidR="00872BA8">
              <w:rPr>
                <w:rFonts w:asciiTheme="minorHAnsi" w:hAnsiTheme="minorHAnsi" w:cstheme="minorHAnsi"/>
                <w:lang w:val="sq-AL"/>
              </w:rPr>
              <w:t xml:space="preserve"> jashtme n</w:t>
            </w:r>
            <w:r w:rsidR="00B370D5">
              <w:rPr>
                <w:rFonts w:asciiTheme="minorHAnsi" w:hAnsiTheme="minorHAnsi" w:cstheme="minorHAnsi"/>
                <w:lang w:val="sq-AL"/>
              </w:rPr>
              <w:t>ë</w:t>
            </w:r>
            <w:r w:rsidR="00872BA8">
              <w:rPr>
                <w:rFonts w:asciiTheme="minorHAnsi" w:hAnsiTheme="minorHAnsi" w:cstheme="minorHAnsi"/>
                <w:lang w:val="sq-AL"/>
              </w:rPr>
              <w:t xml:space="preserve"> fush</w:t>
            </w:r>
            <w:r w:rsidR="00B370D5">
              <w:rPr>
                <w:rFonts w:asciiTheme="minorHAnsi" w:hAnsiTheme="minorHAnsi" w:cstheme="minorHAnsi"/>
                <w:lang w:val="sq-AL"/>
              </w:rPr>
              <w:t>ë</w:t>
            </w:r>
            <w:r w:rsidR="00872BA8">
              <w:rPr>
                <w:rFonts w:asciiTheme="minorHAnsi" w:hAnsiTheme="minorHAnsi" w:cstheme="minorHAnsi"/>
                <w:lang w:val="sq-AL"/>
              </w:rPr>
              <w:t>n e p</w:t>
            </w:r>
            <w:r w:rsidR="00B370D5">
              <w:rPr>
                <w:rFonts w:asciiTheme="minorHAnsi" w:hAnsiTheme="minorHAnsi" w:cstheme="minorHAnsi"/>
                <w:lang w:val="sq-AL"/>
              </w:rPr>
              <w:t>ë</w:t>
            </w:r>
            <w:r w:rsidR="00872BA8">
              <w:rPr>
                <w:rFonts w:asciiTheme="minorHAnsi" w:hAnsiTheme="minorHAnsi" w:cstheme="minorHAnsi"/>
                <w:lang w:val="sq-AL"/>
              </w:rPr>
              <w:t>rmir</w:t>
            </w:r>
            <w:r w:rsidR="00B370D5">
              <w:rPr>
                <w:rFonts w:asciiTheme="minorHAnsi" w:hAnsiTheme="minorHAnsi" w:cstheme="minorHAnsi"/>
                <w:lang w:val="sq-AL"/>
              </w:rPr>
              <w:t>ë</w:t>
            </w:r>
            <w:r w:rsidR="00872BA8">
              <w:rPr>
                <w:rFonts w:asciiTheme="minorHAnsi" w:hAnsiTheme="minorHAnsi" w:cstheme="minorHAnsi"/>
                <w:lang w:val="sq-AL"/>
              </w:rPr>
              <w:t>simit t</w:t>
            </w:r>
            <w:r w:rsidR="00B370D5">
              <w:rPr>
                <w:rFonts w:asciiTheme="minorHAnsi" w:hAnsiTheme="minorHAnsi" w:cstheme="minorHAnsi"/>
                <w:lang w:val="sq-AL"/>
              </w:rPr>
              <w:t>ë</w:t>
            </w:r>
            <w:r w:rsidR="00872BA8">
              <w:rPr>
                <w:rFonts w:asciiTheme="minorHAnsi" w:hAnsiTheme="minorHAnsi" w:cstheme="minorHAnsi"/>
                <w:lang w:val="sq-AL"/>
              </w:rPr>
              <w:t xml:space="preserve"> barazis</w:t>
            </w:r>
            <w:r w:rsidR="00B370D5">
              <w:rPr>
                <w:rFonts w:asciiTheme="minorHAnsi" w:hAnsiTheme="minorHAnsi" w:cstheme="minorHAnsi"/>
                <w:lang w:val="sq-AL"/>
              </w:rPr>
              <w:t>ë</w:t>
            </w:r>
            <w:r w:rsidR="00872BA8">
              <w:rPr>
                <w:rFonts w:asciiTheme="minorHAnsi" w:hAnsiTheme="minorHAnsi" w:cstheme="minorHAnsi"/>
                <w:lang w:val="sq-AL"/>
              </w:rPr>
              <w:t xml:space="preserve"> gjinore. </w:t>
            </w:r>
          </w:p>
        </w:tc>
      </w:tr>
      <w:tr w:rsidR="00A330A8" w:rsidRPr="00E879E3" w14:paraId="7CB91E33" w14:textId="77777777" w:rsidTr="202729CC">
        <w:tc>
          <w:tcPr>
            <w:tcW w:w="414" w:type="dxa"/>
          </w:tcPr>
          <w:p w14:paraId="34FF1C98" w14:textId="77777777" w:rsidR="00A330A8" w:rsidRPr="009F1760" w:rsidRDefault="00A330A8" w:rsidP="00650A19">
            <w:pPr>
              <w:pStyle w:val="Normal1"/>
              <w:ind w:right="-55"/>
              <w:rPr>
                <w:rFonts w:asciiTheme="minorHAnsi" w:hAnsiTheme="minorHAnsi" w:cstheme="minorHAnsi"/>
                <w:lang w:val="sq-AL"/>
              </w:rPr>
            </w:pPr>
          </w:p>
        </w:tc>
        <w:tc>
          <w:tcPr>
            <w:tcW w:w="4050" w:type="dxa"/>
          </w:tcPr>
          <w:p w14:paraId="4C01265B" w14:textId="7B916D03" w:rsidR="00A330A8" w:rsidRPr="009F1760" w:rsidRDefault="00D760E0" w:rsidP="00023D45">
            <w:pPr>
              <w:pStyle w:val="Normal1"/>
              <w:tabs>
                <w:tab w:val="left" w:pos="440"/>
              </w:tabs>
              <w:rPr>
                <w:rFonts w:asciiTheme="minorHAnsi" w:eastAsia="Noto Sans Symbols" w:hAnsiTheme="minorHAnsi" w:cstheme="minorHAnsi"/>
                <w:color w:val="FE8637"/>
                <w:lang w:val="sq-AL"/>
              </w:rPr>
            </w:pPr>
            <w:r>
              <w:rPr>
                <w:rFonts w:asciiTheme="minorHAnsi" w:eastAsia="Garamond" w:hAnsiTheme="minorHAnsi" w:cstheme="minorHAnsi"/>
                <w:lang w:val="sq-AL"/>
              </w:rPr>
              <w:t xml:space="preserve">8.2. </w:t>
            </w:r>
            <w:r w:rsidR="00A330A8" w:rsidRPr="009F1760">
              <w:rPr>
                <w:rFonts w:asciiTheme="minorHAnsi" w:eastAsia="Garamond" w:hAnsiTheme="minorHAnsi" w:cstheme="minorHAnsi"/>
                <w:lang w:val="sq-AL"/>
              </w:rPr>
              <w:t>Pjesëmarrja, sidomos e grave por edhe të vajzave dhe të rinjve</w:t>
            </w:r>
            <w:r w:rsidR="00AA6D61">
              <w:rPr>
                <w:rFonts w:asciiTheme="minorHAnsi" w:eastAsia="Garamond" w:hAnsiTheme="minorHAnsi" w:cstheme="minorHAnsi"/>
                <w:lang w:val="sq-AL"/>
              </w:rPr>
              <w:t>,</w:t>
            </w:r>
            <w:r w:rsidR="00A330A8" w:rsidRPr="009F1760">
              <w:rPr>
                <w:rFonts w:asciiTheme="minorHAnsi" w:eastAsia="Garamond" w:hAnsiTheme="minorHAnsi" w:cstheme="minorHAnsi"/>
                <w:lang w:val="sq-AL"/>
              </w:rPr>
              <w:t xml:space="preserve"> në konsultime publike për planifikimin e buxhetit në nivel komunal</w:t>
            </w:r>
            <w:r w:rsidR="00AA6D61">
              <w:rPr>
                <w:rFonts w:asciiTheme="minorHAnsi" w:eastAsia="Garamond" w:hAnsiTheme="minorHAnsi" w:cstheme="minorHAnsi"/>
                <w:lang w:val="sq-AL"/>
              </w:rPr>
              <w:t xml:space="preserve">, </w:t>
            </w:r>
            <w:r w:rsidR="000C6FAE">
              <w:rPr>
                <w:rFonts w:asciiTheme="minorHAnsi" w:eastAsia="Garamond" w:hAnsiTheme="minorHAnsi" w:cstheme="minorHAnsi"/>
                <w:lang w:val="sq-AL"/>
              </w:rPr>
              <w:t>ishte</w:t>
            </w:r>
            <w:r w:rsidR="00AA6D61">
              <w:rPr>
                <w:rFonts w:asciiTheme="minorHAnsi" w:eastAsia="Garamond" w:hAnsiTheme="minorHAnsi" w:cstheme="minorHAnsi"/>
                <w:lang w:val="sq-AL"/>
              </w:rPr>
              <w:t xml:space="preserve"> shum</w:t>
            </w:r>
            <w:r w:rsidR="00B370D5">
              <w:rPr>
                <w:rFonts w:asciiTheme="minorHAnsi" w:eastAsia="Garamond" w:hAnsiTheme="minorHAnsi" w:cstheme="minorHAnsi"/>
                <w:lang w:val="sq-AL"/>
              </w:rPr>
              <w:t>ë</w:t>
            </w:r>
            <w:r w:rsidR="00AA6D61">
              <w:rPr>
                <w:rFonts w:asciiTheme="minorHAnsi" w:eastAsia="Garamond" w:hAnsiTheme="minorHAnsi" w:cstheme="minorHAnsi"/>
                <w:lang w:val="sq-AL"/>
              </w:rPr>
              <w:t xml:space="preserve"> i ul</w:t>
            </w:r>
            <w:r w:rsidR="00B370D5">
              <w:rPr>
                <w:rFonts w:asciiTheme="minorHAnsi" w:eastAsia="Garamond" w:hAnsiTheme="minorHAnsi" w:cstheme="minorHAnsi"/>
                <w:lang w:val="sq-AL"/>
              </w:rPr>
              <w:t>ë</w:t>
            </w:r>
            <w:r w:rsidR="00AA6D61">
              <w:rPr>
                <w:rFonts w:asciiTheme="minorHAnsi" w:eastAsia="Garamond" w:hAnsiTheme="minorHAnsi" w:cstheme="minorHAnsi"/>
                <w:lang w:val="sq-AL"/>
              </w:rPr>
              <w:t xml:space="preserve">t, </w:t>
            </w:r>
            <w:r w:rsidR="00A330A8" w:rsidRPr="009F1760">
              <w:rPr>
                <w:rFonts w:asciiTheme="minorHAnsi" w:eastAsia="Garamond" w:hAnsiTheme="minorHAnsi" w:cstheme="minorHAnsi"/>
                <w:lang w:val="sq-AL"/>
              </w:rPr>
              <w:t>sidomos nëpër fshatra</w:t>
            </w:r>
            <w:r w:rsidR="004A4BB3">
              <w:rPr>
                <w:rFonts w:asciiTheme="minorHAnsi" w:eastAsia="Garamond" w:hAnsiTheme="minorHAnsi" w:cstheme="minorHAnsi"/>
                <w:lang w:val="sq-AL"/>
              </w:rPr>
              <w:t xml:space="preserve">, </w:t>
            </w:r>
            <w:r w:rsidR="00AA6D61">
              <w:rPr>
                <w:rFonts w:asciiTheme="minorHAnsi" w:eastAsia="Garamond" w:hAnsiTheme="minorHAnsi" w:cstheme="minorHAnsi"/>
                <w:lang w:val="sq-AL"/>
              </w:rPr>
              <w:t>P</w:t>
            </w:r>
            <w:r w:rsidR="00A330A8" w:rsidRPr="009F1760">
              <w:rPr>
                <w:rFonts w:asciiTheme="minorHAnsi" w:eastAsia="Garamond" w:hAnsiTheme="minorHAnsi" w:cstheme="minorHAnsi"/>
                <w:lang w:val="sq-AL"/>
              </w:rPr>
              <w:t>jesëmarrja e grave në fshatra në konsultimet e organizuara në vitin 2019 nuk ishte reprezentative.</w:t>
            </w:r>
          </w:p>
          <w:p w14:paraId="6D072C0D" w14:textId="77777777" w:rsidR="00A330A8" w:rsidRPr="009F1760" w:rsidRDefault="00A330A8" w:rsidP="00023D45">
            <w:pPr>
              <w:pStyle w:val="Normal1"/>
              <w:rPr>
                <w:rFonts w:asciiTheme="minorHAnsi" w:hAnsiTheme="minorHAnsi" w:cstheme="minorHAnsi"/>
                <w:lang w:val="sq-AL"/>
              </w:rPr>
            </w:pPr>
          </w:p>
        </w:tc>
        <w:tc>
          <w:tcPr>
            <w:tcW w:w="4716" w:type="dxa"/>
          </w:tcPr>
          <w:p w14:paraId="1670E605" w14:textId="503FC765" w:rsidR="00A330A8" w:rsidRPr="009F1760" w:rsidRDefault="202729CC" w:rsidP="469457AD">
            <w:pPr>
              <w:pStyle w:val="Normal1"/>
              <w:jc w:val="both"/>
              <w:rPr>
                <w:rFonts w:asciiTheme="minorHAnsi" w:eastAsia="Garamond" w:hAnsiTheme="minorHAnsi" w:cstheme="minorBidi"/>
                <w:lang w:val="sq-AL"/>
              </w:rPr>
            </w:pPr>
            <w:r w:rsidRPr="202729CC">
              <w:rPr>
                <w:rFonts w:asciiTheme="minorHAnsi" w:eastAsia="Garamond" w:hAnsiTheme="minorHAnsi" w:cstheme="minorBidi"/>
                <w:lang w:val="sq-AL"/>
              </w:rPr>
              <w:t>8.2.  Rekomandohet që ZBGj të organizoj një apo disa aktivitete vetëdijësuese nga qeveria komunale bashkë me shoqërinë civile, për pjesëmarrjen sa më të madhe të grave në proceset vendimmarrëse dhe debate publike (dëgjime buxhetore) kjo fushatë të planifikohet dhe të mbahet në shumicën e fshatrave në Komunën e Vitisë.</w:t>
            </w:r>
          </w:p>
          <w:p w14:paraId="48A21919" w14:textId="77777777" w:rsidR="00A330A8" w:rsidRPr="009F1760" w:rsidRDefault="00A330A8" w:rsidP="00023D45">
            <w:pPr>
              <w:pStyle w:val="Normal1"/>
              <w:rPr>
                <w:rFonts w:asciiTheme="minorHAnsi" w:hAnsiTheme="minorHAnsi" w:cstheme="minorHAnsi"/>
                <w:lang w:val="sq-AL"/>
              </w:rPr>
            </w:pPr>
          </w:p>
        </w:tc>
      </w:tr>
      <w:tr w:rsidR="00A330A8" w:rsidRPr="00E879E3" w14:paraId="77DF5594" w14:textId="77777777" w:rsidTr="202729CC">
        <w:tc>
          <w:tcPr>
            <w:tcW w:w="414" w:type="dxa"/>
          </w:tcPr>
          <w:p w14:paraId="0F57406D" w14:textId="77777777" w:rsidR="00A330A8" w:rsidRPr="009F1760" w:rsidRDefault="00A90B2F" w:rsidP="00650A19">
            <w:pPr>
              <w:pStyle w:val="Normal1"/>
              <w:ind w:right="-55"/>
              <w:rPr>
                <w:rFonts w:asciiTheme="minorHAnsi" w:hAnsiTheme="minorHAnsi" w:cstheme="minorHAnsi"/>
                <w:lang w:val="sq-AL"/>
              </w:rPr>
            </w:pPr>
            <w:r>
              <w:rPr>
                <w:rFonts w:asciiTheme="minorHAnsi" w:hAnsiTheme="minorHAnsi" w:cstheme="minorHAnsi"/>
                <w:lang w:val="sq-AL"/>
              </w:rPr>
              <w:t>9.</w:t>
            </w:r>
          </w:p>
        </w:tc>
        <w:tc>
          <w:tcPr>
            <w:tcW w:w="4050" w:type="dxa"/>
          </w:tcPr>
          <w:p w14:paraId="17BA240A" w14:textId="77777777" w:rsidR="00A330A8" w:rsidRPr="009F1760" w:rsidRDefault="00912617" w:rsidP="00023D45">
            <w:pPr>
              <w:pStyle w:val="Normal1"/>
              <w:rPr>
                <w:rFonts w:asciiTheme="minorHAnsi" w:eastAsia="Garamond" w:hAnsiTheme="minorHAnsi" w:cstheme="minorHAnsi"/>
                <w:lang w:val="sq-AL"/>
              </w:rPr>
            </w:pPr>
            <w:r>
              <w:rPr>
                <w:rFonts w:asciiTheme="minorHAnsi" w:eastAsia="Garamond" w:hAnsiTheme="minorHAnsi" w:cstheme="minorHAnsi"/>
                <w:lang w:val="sq-AL"/>
              </w:rPr>
              <w:t>9</w:t>
            </w:r>
            <w:r w:rsidR="00905916">
              <w:rPr>
                <w:rFonts w:asciiTheme="minorHAnsi" w:eastAsia="Garamond" w:hAnsiTheme="minorHAnsi" w:cstheme="minorHAnsi"/>
                <w:lang w:val="sq-AL"/>
              </w:rPr>
              <w:t xml:space="preserve">. </w:t>
            </w:r>
            <w:r w:rsidR="00A330A8" w:rsidRPr="009F1760">
              <w:rPr>
                <w:rFonts w:asciiTheme="minorHAnsi" w:eastAsia="Garamond" w:hAnsiTheme="minorHAnsi" w:cstheme="minorHAnsi"/>
                <w:lang w:val="sq-AL"/>
              </w:rPr>
              <w:t xml:space="preserve">Grupet e grave dhe të rinjve nga shoqëria civile kanë identifikuar nivelin e </w:t>
            </w:r>
            <w:r w:rsidR="00A330A8" w:rsidRPr="009F1760">
              <w:rPr>
                <w:rFonts w:asciiTheme="minorHAnsi" w:eastAsia="Garamond" w:hAnsiTheme="minorHAnsi" w:cstheme="minorHAnsi"/>
                <w:lang w:val="sq-AL"/>
              </w:rPr>
              <w:lastRenderedPageBreak/>
              <w:t>bashkëpunimit mes shoqërisë civile dhe institucioneve komunale si një çështje që do të duhej rishikuar</w:t>
            </w:r>
            <w:r w:rsidR="00AA6D61">
              <w:rPr>
                <w:rFonts w:asciiTheme="minorHAnsi" w:eastAsia="Garamond" w:hAnsiTheme="minorHAnsi" w:cstheme="minorHAnsi"/>
                <w:lang w:val="sq-AL"/>
              </w:rPr>
              <w:t>.</w:t>
            </w:r>
          </w:p>
          <w:p w14:paraId="6BD18F9B" w14:textId="77777777" w:rsidR="00661B28" w:rsidRPr="009F1760" w:rsidRDefault="00661B28" w:rsidP="00023D45">
            <w:pPr>
              <w:pStyle w:val="Normal1"/>
              <w:rPr>
                <w:rFonts w:asciiTheme="minorHAnsi" w:eastAsia="Garamond" w:hAnsiTheme="minorHAnsi" w:cstheme="minorHAnsi"/>
                <w:lang w:val="sq-AL"/>
              </w:rPr>
            </w:pPr>
          </w:p>
        </w:tc>
        <w:tc>
          <w:tcPr>
            <w:tcW w:w="4716" w:type="dxa"/>
          </w:tcPr>
          <w:p w14:paraId="3DD7BA2B" w14:textId="77777777" w:rsidR="00A330A8" w:rsidRPr="009F1760" w:rsidRDefault="00912617" w:rsidP="00023D45">
            <w:pPr>
              <w:pStyle w:val="Normal1"/>
              <w:tabs>
                <w:tab w:val="left" w:pos="429"/>
              </w:tabs>
              <w:ind w:right="740"/>
              <w:rPr>
                <w:rFonts w:asciiTheme="minorHAnsi" w:eastAsia="Noto Sans Symbols" w:hAnsiTheme="minorHAnsi" w:cstheme="minorHAnsi"/>
                <w:color w:val="FE8637"/>
                <w:lang w:val="sq-AL"/>
              </w:rPr>
            </w:pPr>
            <w:r>
              <w:rPr>
                <w:rFonts w:asciiTheme="minorHAnsi" w:eastAsia="Garamond" w:hAnsiTheme="minorHAnsi" w:cstheme="minorHAnsi"/>
                <w:lang w:val="sq-AL"/>
              </w:rPr>
              <w:lastRenderedPageBreak/>
              <w:t>9</w:t>
            </w:r>
            <w:r w:rsidR="00905916">
              <w:rPr>
                <w:rFonts w:asciiTheme="minorHAnsi" w:eastAsia="Garamond" w:hAnsiTheme="minorHAnsi" w:cstheme="minorHAnsi"/>
                <w:lang w:val="sq-AL"/>
              </w:rPr>
              <w:t>.</w:t>
            </w:r>
            <w:r w:rsidR="00C50320" w:rsidRPr="009F1760">
              <w:rPr>
                <w:rFonts w:asciiTheme="minorHAnsi" w:eastAsia="Garamond" w:hAnsiTheme="minorHAnsi" w:cstheme="minorHAnsi"/>
                <w:lang w:val="sq-AL"/>
              </w:rPr>
              <w:t xml:space="preserve"> </w:t>
            </w:r>
            <w:r w:rsidR="00A330A8" w:rsidRPr="009F1760">
              <w:rPr>
                <w:rFonts w:asciiTheme="minorHAnsi" w:eastAsia="Garamond" w:hAnsiTheme="minorHAnsi" w:cstheme="minorHAnsi"/>
                <w:lang w:val="sq-AL"/>
              </w:rPr>
              <w:t xml:space="preserve">Rekomandohet që më shumë gra dhe të rinj të jenë të përfshirë në komitete të </w:t>
            </w:r>
            <w:r w:rsidR="00A330A8" w:rsidRPr="009F1760">
              <w:rPr>
                <w:rFonts w:asciiTheme="minorHAnsi" w:eastAsia="Garamond" w:hAnsiTheme="minorHAnsi" w:cstheme="minorHAnsi"/>
                <w:lang w:val="sq-AL"/>
              </w:rPr>
              <w:lastRenderedPageBreak/>
              <w:t>ndryshme komunale në mënyrë që zëri i tyre të mund të dëgjohet më shumë.</w:t>
            </w:r>
          </w:p>
          <w:p w14:paraId="238601FE" w14:textId="77777777" w:rsidR="00A330A8" w:rsidRPr="009F1760" w:rsidRDefault="00A330A8" w:rsidP="00023D45">
            <w:pPr>
              <w:pStyle w:val="Normal1"/>
              <w:rPr>
                <w:rFonts w:asciiTheme="minorHAnsi" w:hAnsiTheme="minorHAnsi" w:cstheme="minorHAnsi"/>
                <w:lang w:val="sq-AL"/>
              </w:rPr>
            </w:pPr>
          </w:p>
        </w:tc>
      </w:tr>
      <w:tr w:rsidR="00A330A8" w:rsidRPr="00E879E3" w14:paraId="45C37A82" w14:textId="77777777" w:rsidTr="202729CC">
        <w:tc>
          <w:tcPr>
            <w:tcW w:w="414" w:type="dxa"/>
          </w:tcPr>
          <w:p w14:paraId="5D369756" w14:textId="77777777" w:rsidR="00A330A8" w:rsidRPr="009F1760" w:rsidRDefault="00A90B2F" w:rsidP="00650A19">
            <w:pPr>
              <w:pStyle w:val="Normal1"/>
              <w:ind w:right="-55"/>
              <w:rPr>
                <w:rFonts w:asciiTheme="minorHAnsi" w:hAnsiTheme="minorHAnsi" w:cstheme="minorHAnsi"/>
                <w:lang w:val="sq-AL"/>
              </w:rPr>
            </w:pPr>
            <w:r>
              <w:rPr>
                <w:rFonts w:asciiTheme="minorHAnsi" w:hAnsiTheme="minorHAnsi" w:cstheme="minorHAnsi"/>
                <w:lang w:val="sq-AL"/>
              </w:rPr>
              <w:lastRenderedPageBreak/>
              <w:t>10</w:t>
            </w:r>
          </w:p>
        </w:tc>
        <w:tc>
          <w:tcPr>
            <w:tcW w:w="4050" w:type="dxa"/>
          </w:tcPr>
          <w:p w14:paraId="7108E038" w14:textId="2F1082CB" w:rsidR="00A330A8" w:rsidRPr="009F1760" w:rsidRDefault="00912617" w:rsidP="00023D45">
            <w:pPr>
              <w:pStyle w:val="Normal1"/>
              <w:rPr>
                <w:rFonts w:asciiTheme="minorHAnsi" w:eastAsia="Garamond" w:hAnsiTheme="minorHAnsi" w:cstheme="minorHAnsi"/>
                <w:lang w:val="sq-AL"/>
              </w:rPr>
            </w:pPr>
            <w:r>
              <w:rPr>
                <w:rFonts w:asciiTheme="minorHAnsi" w:eastAsia="Garamond" w:hAnsiTheme="minorHAnsi" w:cstheme="minorHAnsi"/>
                <w:lang w:val="sq-AL"/>
              </w:rPr>
              <w:t xml:space="preserve">10. </w:t>
            </w:r>
            <w:r w:rsidR="00A330A8" w:rsidRPr="009F1760">
              <w:rPr>
                <w:rFonts w:asciiTheme="minorHAnsi" w:eastAsia="Garamond" w:hAnsiTheme="minorHAnsi" w:cstheme="minorHAnsi"/>
                <w:lang w:val="sq-AL"/>
              </w:rPr>
              <w:t xml:space="preserve">Në një pjesë të fshatrave të </w:t>
            </w:r>
            <w:r w:rsidR="00AA6D61">
              <w:rPr>
                <w:rFonts w:asciiTheme="minorHAnsi" w:eastAsia="Garamond" w:hAnsiTheme="minorHAnsi" w:cstheme="minorHAnsi"/>
                <w:lang w:val="sq-AL"/>
              </w:rPr>
              <w:t>K</w:t>
            </w:r>
            <w:r w:rsidR="00A330A8" w:rsidRPr="009F1760">
              <w:rPr>
                <w:rFonts w:asciiTheme="minorHAnsi" w:eastAsia="Garamond" w:hAnsiTheme="minorHAnsi" w:cstheme="minorHAnsi"/>
                <w:lang w:val="sq-AL"/>
              </w:rPr>
              <w:t xml:space="preserve">omunës së Vitisë mungon transporti </w:t>
            </w:r>
            <w:r w:rsidR="000C6FAE" w:rsidRPr="009F1760">
              <w:rPr>
                <w:rFonts w:asciiTheme="minorHAnsi" w:eastAsia="Garamond" w:hAnsiTheme="minorHAnsi" w:cstheme="minorHAnsi"/>
                <w:lang w:val="sq-AL"/>
              </w:rPr>
              <w:t>publik</w:t>
            </w:r>
            <w:r w:rsidR="00A330A8" w:rsidRPr="009F1760">
              <w:rPr>
                <w:rFonts w:asciiTheme="minorHAnsi" w:eastAsia="Garamond" w:hAnsiTheme="minorHAnsi" w:cstheme="minorHAnsi"/>
                <w:lang w:val="sq-AL"/>
              </w:rPr>
              <w:t xml:space="preserve"> (privat)</w:t>
            </w:r>
            <w:r w:rsidR="00AA6D61">
              <w:rPr>
                <w:rFonts w:asciiTheme="minorHAnsi" w:eastAsia="Garamond" w:hAnsiTheme="minorHAnsi" w:cstheme="minorHAnsi"/>
                <w:lang w:val="sq-AL"/>
              </w:rPr>
              <w:t>;</w:t>
            </w:r>
            <w:r w:rsidR="00A330A8" w:rsidRPr="009F1760">
              <w:rPr>
                <w:rFonts w:asciiTheme="minorHAnsi" w:eastAsia="Garamond" w:hAnsiTheme="minorHAnsi" w:cstheme="minorHAnsi"/>
                <w:lang w:val="sq-AL"/>
              </w:rPr>
              <w:t>shumë banor dhe sidomos gratë</w:t>
            </w:r>
            <w:r w:rsidR="00AA6D61">
              <w:rPr>
                <w:rFonts w:asciiTheme="minorHAnsi" w:eastAsia="Garamond" w:hAnsiTheme="minorHAnsi" w:cstheme="minorHAnsi"/>
                <w:lang w:val="sq-AL"/>
              </w:rPr>
              <w:t xml:space="preserve"> dhe vajzat </w:t>
            </w:r>
            <w:r w:rsidR="00A330A8" w:rsidRPr="009F1760">
              <w:rPr>
                <w:rFonts w:asciiTheme="minorHAnsi" w:eastAsia="Garamond" w:hAnsiTheme="minorHAnsi" w:cstheme="minorHAnsi"/>
                <w:lang w:val="sq-AL"/>
              </w:rPr>
              <w:t>kan</w:t>
            </w:r>
            <w:r w:rsidR="00B370D5">
              <w:rPr>
                <w:rFonts w:asciiTheme="minorHAnsi" w:eastAsia="Garamond" w:hAnsiTheme="minorHAnsi" w:cstheme="minorHAnsi"/>
                <w:lang w:val="sq-AL"/>
              </w:rPr>
              <w:t>ë</w:t>
            </w:r>
            <w:r w:rsidR="00A330A8" w:rsidRPr="009F1760">
              <w:rPr>
                <w:rFonts w:asciiTheme="minorHAnsi" w:eastAsia="Garamond" w:hAnsiTheme="minorHAnsi" w:cstheme="minorHAnsi"/>
                <w:lang w:val="sq-AL"/>
              </w:rPr>
              <w:t xml:space="preserve"> qasje të kufizuar (mungesë të veturave) në jetën shoqërore, në vetëpunësim</w:t>
            </w:r>
            <w:r w:rsidR="00AA6D61">
              <w:rPr>
                <w:rFonts w:asciiTheme="minorHAnsi" w:eastAsia="Garamond" w:hAnsiTheme="minorHAnsi" w:cstheme="minorHAnsi"/>
                <w:lang w:val="sq-AL"/>
              </w:rPr>
              <w:t>, arsim</w:t>
            </w:r>
            <w:r w:rsidR="00A330A8" w:rsidRPr="009F1760">
              <w:rPr>
                <w:rFonts w:asciiTheme="minorHAnsi" w:eastAsia="Garamond" w:hAnsiTheme="minorHAnsi" w:cstheme="minorHAnsi"/>
                <w:lang w:val="sq-AL"/>
              </w:rPr>
              <w:t xml:space="preserve"> dhe pjesëmarrje a</w:t>
            </w:r>
            <w:r w:rsidR="00AA6D61">
              <w:rPr>
                <w:rFonts w:asciiTheme="minorHAnsi" w:eastAsia="Garamond" w:hAnsiTheme="minorHAnsi" w:cstheme="minorHAnsi"/>
                <w:lang w:val="sq-AL"/>
              </w:rPr>
              <w:t>k</w:t>
            </w:r>
            <w:r w:rsidR="00A330A8" w:rsidRPr="009F1760">
              <w:rPr>
                <w:rFonts w:asciiTheme="minorHAnsi" w:eastAsia="Garamond" w:hAnsiTheme="minorHAnsi" w:cstheme="minorHAnsi"/>
                <w:lang w:val="sq-AL"/>
              </w:rPr>
              <w:t xml:space="preserve">tive në </w:t>
            </w:r>
            <w:r w:rsidR="00AA6D61">
              <w:rPr>
                <w:rFonts w:asciiTheme="minorHAnsi" w:eastAsia="Garamond" w:hAnsiTheme="minorHAnsi" w:cstheme="minorHAnsi"/>
                <w:lang w:val="sq-AL"/>
              </w:rPr>
              <w:t>t</w:t>
            </w:r>
            <w:r w:rsidR="00B370D5">
              <w:rPr>
                <w:rFonts w:asciiTheme="minorHAnsi" w:eastAsia="Garamond" w:hAnsiTheme="minorHAnsi" w:cstheme="minorHAnsi"/>
                <w:lang w:val="sq-AL"/>
              </w:rPr>
              <w:t>ë</w:t>
            </w:r>
            <w:r w:rsidR="00AA6D61">
              <w:rPr>
                <w:rFonts w:asciiTheme="minorHAnsi" w:eastAsia="Garamond" w:hAnsiTheme="minorHAnsi" w:cstheme="minorHAnsi"/>
                <w:lang w:val="sq-AL"/>
              </w:rPr>
              <w:t xml:space="preserve"> </w:t>
            </w:r>
            <w:r w:rsidR="00A330A8" w:rsidRPr="009F1760">
              <w:rPr>
                <w:rFonts w:asciiTheme="minorHAnsi" w:eastAsia="Garamond" w:hAnsiTheme="minorHAnsi" w:cstheme="minorHAnsi"/>
                <w:lang w:val="sq-AL"/>
              </w:rPr>
              <w:t xml:space="preserve">gjitha proceset. </w:t>
            </w:r>
          </w:p>
          <w:p w14:paraId="0F3CABC7" w14:textId="77777777" w:rsidR="00661B28" w:rsidRPr="009F1760" w:rsidRDefault="00661B28" w:rsidP="00023D45">
            <w:pPr>
              <w:pStyle w:val="Normal1"/>
              <w:rPr>
                <w:rFonts w:asciiTheme="minorHAnsi" w:eastAsia="Garamond" w:hAnsiTheme="minorHAnsi" w:cstheme="minorHAnsi"/>
                <w:lang w:val="sq-AL"/>
              </w:rPr>
            </w:pPr>
          </w:p>
        </w:tc>
        <w:tc>
          <w:tcPr>
            <w:tcW w:w="4716" w:type="dxa"/>
          </w:tcPr>
          <w:p w14:paraId="75BB5750" w14:textId="675C332B" w:rsidR="00A330A8" w:rsidRPr="009F1760" w:rsidRDefault="469457AD" w:rsidP="469457AD">
            <w:pPr>
              <w:pStyle w:val="Normal1"/>
              <w:rPr>
                <w:rFonts w:asciiTheme="minorHAnsi" w:eastAsia="Garamond" w:hAnsiTheme="minorHAnsi" w:cstheme="minorBidi"/>
                <w:lang w:val="sq-AL"/>
              </w:rPr>
            </w:pPr>
            <w:r w:rsidRPr="469457AD">
              <w:rPr>
                <w:rFonts w:asciiTheme="minorHAnsi" w:eastAsia="Garamond" w:hAnsiTheme="minorHAnsi" w:cstheme="minorBidi"/>
                <w:lang w:val="sq-AL"/>
              </w:rPr>
              <w:t xml:space="preserve">10.  Komuna duhet të siguroj dhe organizon transportit publik-privat nëpër disa fshatra të thella të Komunës së Vitisë. Vlen të theksohet se gjatë zhvillimit të procesit mësimorë kemi shtrirje të rrjetit të transportit për nxënësit, mirëpo nuk ka transport të rregullt për udhëtarët e tjerë. Kjo ndihmon dhe mundëson qasjen më të lehtë në punë, në shërbime, në shkollë, etj., të të gjitha kategorive të shoqërisë, sidomos gratë,  vajzat, nxënësit, etj. </w:t>
            </w:r>
          </w:p>
        </w:tc>
      </w:tr>
      <w:tr w:rsidR="00A330A8" w:rsidRPr="00E879E3" w14:paraId="0A4C0EEB" w14:textId="77777777" w:rsidTr="202729CC">
        <w:tc>
          <w:tcPr>
            <w:tcW w:w="414" w:type="dxa"/>
          </w:tcPr>
          <w:p w14:paraId="4737E36C" w14:textId="77777777" w:rsidR="00A330A8" w:rsidRPr="009F1760" w:rsidRDefault="202729CC" w:rsidP="00650A19">
            <w:pPr>
              <w:pStyle w:val="Normal1"/>
              <w:ind w:right="-55"/>
              <w:rPr>
                <w:rFonts w:asciiTheme="minorHAnsi" w:hAnsiTheme="minorHAnsi" w:cstheme="minorHAnsi"/>
                <w:lang w:val="sq-AL"/>
              </w:rPr>
            </w:pPr>
            <w:r w:rsidRPr="202729CC">
              <w:rPr>
                <w:rFonts w:asciiTheme="minorHAnsi" w:hAnsiTheme="minorHAnsi" w:cstheme="minorBidi"/>
                <w:lang w:val="sq-AL"/>
              </w:rPr>
              <w:t>11</w:t>
            </w:r>
          </w:p>
        </w:tc>
        <w:tc>
          <w:tcPr>
            <w:tcW w:w="4050" w:type="dxa"/>
          </w:tcPr>
          <w:p w14:paraId="76C8E4BC" w14:textId="77777777" w:rsidR="00A330A8" w:rsidRPr="009F1760" w:rsidRDefault="202729CC" w:rsidP="00023D45">
            <w:pPr>
              <w:pStyle w:val="Normal1"/>
              <w:rPr>
                <w:rFonts w:asciiTheme="minorHAnsi" w:eastAsia="Garamond" w:hAnsiTheme="minorHAnsi" w:cstheme="minorHAnsi"/>
                <w:lang w:val="sq-AL"/>
              </w:rPr>
            </w:pPr>
            <w:r w:rsidRPr="202729CC">
              <w:rPr>
                <w:rFonts w:asciiTheme="minorHAnsi" w:eastAsia="Garamond" w:hAnsiTheme="minorHAnsi" w:cstheme="minorBidi"/>
                <w:lang w:val="sq-AL"/>
              </w:rPr>
              <w:t xml:space="preserve">11. Në Komunën e Vitisë ekziston vetëm një çerdhe publike (1 private) e cila ka kapacitete të kufizuara krahas nevojave të qytetarëve. Shumë gra nuk mundën të punojnë dhe të marrin pjesë aktive në shoqëri përshkak obligimeve dhe kujdesit ndaj fëmijëve në shtëpi. </w:t>
            </w:r>
          </w:p>
        </w:tc>
        <w:tc>
          <w:tcPr>
            <w:tcW w:w="4716" w:type="dxa"/>
          </w:tcPr>
          <w:p w14:paraId="25A9DF29" w14:textId="171C6A36" w:rsidR="00A330A8" w:rsidRPr="009F1760" w:rsidRDefault="00912617" w:rsidP="00023D45">
            <w:pPr>
              <w:pStyle w:val="Normal1"/>
              <w:rPr>
                <w:rFonts w:asciiTheme="minorHAnsi" w:eastAsia="Garamond" w:hAnsiTheme="minorHAnsi" w:cstheme="minorHAnsi"/>
                <w:lang w:val="sq-AL"/>
              </w:rPr>
            </w:pPr>
            <w:r>
              <w:rPr>
                <w:rFonts w:asciiTheme="minorHAnsi" w:eastAsia="Garamond" w:hAnsiTheme="minorHAnsi" w:cstheme="minorHAnsi"/>
                <w:lang w:val="sq-AL"/>
              </w:rPr>
              <w:t>11</w:t>
            </w:r>
            <w:r w:rsidR="00C50320" w:rsidRPr="009F1760">
              <w:rPr>
                <w:rFonts w:asciiTheme="minorHAnsi" w:eastAsia="Garamond" w:hAnsiTheme="minorHAnsi" w:cstheme="minorHAnsi"/>
                <w:lang w:val="sq-AL"/>
              </w:rPr>
              <w:t xml:space="preserve">. </w:t>
            </w:r>
            <w:r w:rsidR="00FC3E4C">
              <w:rPr>
                <w:rFonts w:asciiTheme="minorHAnsi" w:eastAsia="Garamond" w:hAnsiTheme="minorHAnsi" w:cstheme="minorHAnsi"/>
                <w:lang w:val="sq-AL"/>
              </w:rPr>
              <w:t>Rr</w:t>
            </w:r>
            <w:r w:rsidR="00A330A8" w:rsidRPr="009F1760">
              <w:rPr>
                <w:rFonts w:asciiTheme="minorHAnsi" w:eastAsia="Garamond" w:hAnsiTheme="minorHAnsi" w:cstheme="minorHAnsi"/>
                <w:lang w:val="sq-AL"/>
              </w:rPr>
              <w:t xml:space="preserve">egullimi i disa </w:t>
            </w:r>
            <w:r w:rsidR="00290750" w:rsidRPr="009F1760">
              <w:rPr>
                <w:rFonts w:asciiTheme="minorHAnsi" w:eastAsia="Garamond" w:hAnsiTheme="minorHAnsi" w:cstheme="minorHAnsi"/>
                <w:lang w:val="sq-AL"/>
              </w:rPr>
              <w:t>çerdheve</w:t>
            </w:r>
            <w:r w:rsidR="00A330A8" w:rsidRPr="009F1760">
              <w:rPr>
                <w:rFonts w:asciiTheme="minorHAnsi" w:eastAsia="Garamond" w:hAnsiTheme="minorHAnsi" w:cstheme="minorHAnsi"/>
                <w:lang w:val="sq-AL"/>
              </w:rPr>
              <w:t xml:space="preserve"> në disa lokalitete të Komunës së Vitisë (fillimisht Pozheran, Viti)</w:t>
            </w:r>
            <w:r w:rsidR="007C60D3" w:rsidRPr="009F1760">
              <w:rPr>
                <w:rFonts w:asciiTheme="minorHAnsi" w:eastAsia="Garamond" w:hAnsiTheme="minorHAnsi" w:cstheme="minorHAnsi"/>
                <w:lang w:val="sq-AL"/>
              </w:rPr>
              <w:t>.</w:t>
            </w:r>
            <w:r w:rsidR="00A330A8" w:rsidRPr="009F1760">
              <w:rPr>
                <w:rFonts w:asciiTheme="minorHAnsi" w:eastAsia="Garamond" w:hAnsiTheme="minorHAnsi" w:cstheme="minorHAnsi"/>
                <w:lang w:val="sq-AL"/>
              </w:rPr>
              <w:t xml:space="preserve">Kjo mundëson dhe ka ndikim në përmirësimin e kushteve dhe jetës të gjithë </w:t>
            </w:r>
            <w:r w:rsidR="00290750" w:rsidRPr="009F1760">
              <w:rPr>
                <w:rFonts w:asciiTheme="minorHAnsi" w:eastAsia="Garamond" w:hAnsiTheme="minorHAnsi" w:cstheme="minorHAnsi"/>
                <w:lang w:val="sq-AL"/>
              </w:rPr>
              <w:t>banorëve</w:t>
            </w:r>
            <w:r w:rsidR="00A330A8" w:rsidRPr="009F1760">
              <w:rPr>
                <w:rFonts w:asciiTheme="minorHAnsi" w:eastAsia="Garamond" w:hAnsiTheme="minorHAnsi" w:cstheme="minorHAnsi"/>
                <w:lang w:val="sq-AL"/>
              </w:rPr>
              <w:t xml:space="preserve">. Në </w:t>
            </w:r>
            <w:r w:rsidR="00290750" w:rsidRPr="009F1760">
              <w:rPr>
                <w:rFonts w:asciiTheme="minorHAnsi" w:eastAsia="Garamond" w:hAnsiTheme="minorHAnsi" w:cstheme="minorHAnsi"/>
                <w:lang w:val="sq-AL"/>
              </w:rPr>
              <w:t>veçanti</w:t>
            </w:r>
            <w:r w:rsidR="00A330A8" w:rsidRPr="009F1760">
              <w:rPr>
                <w:rFonts w:asciiTheme="minorHAnsi" w:eastAsia="Garamond" w:hAnsiTheme="minorHAnsi" w:cstheme="minorHAnsi"/>
                <w:lang w:val="sq-AL"/>
              </w:rPr>
              <w:t xml:space="preserve"> mundëson që një numër i stafit të punësohet, poashtu rritja e kapaciteteve për përfshirje të sa më shumë </w:t>
            </w:r>
            <w:r w:rsidR="000C6FAE" w:rsidRPr="009F1760">
              <w:rPr>
                <w:rFonts w:asciiTheme="minorHAnsi" w:eastAsia="Garamond" w:hAnsiTheme="minorHAnsi" w:cstheme="minorHAnsi"/>
                <w:lang w:val="sq-AL"/>
              </w:rPr>
              <w:t>fëmijëve</w:t>
            </w:r>
            <w:r w:rsidR="00A330A8" w:rsidRPr="009F1760">
              <w:rPr>
                <w:rFonts w:asciiTheme="minorHAnsi" w:eastAsia="Garamond" w:hAnsiTheme="minorHAnsi" w:cstheme="minorHAnsi"/>
                <w:lang w:val="sq-AL"/>
              </w:rPr>
              <w:t xml:space="preserve"> në kujdes dhe edukim parashkollor. Gjithashtu ndikon që gratë të kenë mundësi dhe qasje në vetëpunësim, punësim, shërbime dhe pjesëmarrje më të lehtë në të gjitha proceset, pasi ato njëherit lirohen nga obligimi i kujdesit ditorë ndaj </w:t>
            </w:r>
            <w:r w:rsidR="00290750" w:rsidRPr="009F1760">
              <w:rPr>
                <w:rFonts w:asciiTheme="minorHAnsi" w:eastAsia="Garamond" w:hAnsiTheme="minorHAnsi" w:cstheme="minorHAnsi"/>
                <w:lang w:val="sq-AL"/>
              </w:rPr>
              <w:t>fëmijëve</w:t>
            </w:r>
            <w:r w:rsidR="00A330A8" w:rsidRPr="009F1760">
              <w:rPr>
                <w:rFonts w:asciiTheme="minorHAnsi" w:eastAsia="Garamond" w:hAnsiTheme="minorHAnsi" w:cstheme="minorHAnsi"/>
                <w:lang w:val="sq-AL"/>
              </w:rPr>
              <w:t xml:space="preserve"> në shtëpi. </w:t>
            </w:r>
          </w:p>
        </w:tc>
      </w:tr>
      <w:tr w:rsidR="00A330A8" w:rsidRPr="00E879E3" w14:paraId="32F9703F" w14:textId="77777777" w:rsidTr="202729CC">
        <w:tc>
          <w:tcPr>
            <w:tcW w:w="414" w:type="dxa"/>
          </w:tcPr>
          <w:p w14:paraId="4B73E586" w14:textId="77777777" w:rsidR="00A330A8" w:rsidRPr="009F1760" w:rsidRDefault="00E90FFB" w:rsidP="00650A19">
            <w:pPr>
              <w:pStyle w:val="Normal1"/>
              <w:ind w:right="-55"/>
              <w:rPr>
                <w:rFonts w:asciiTheme="minorHAnsi" w:hAnsiTheme="minorHAnsi" w:cstheme="minorHAnsi"/>
                <w:lang w:val="sq-AL"/>
              </w:rPr>
            </w:pPr>
            <w:r w:rsidRPr="009F1760">
              <w:rPr>
                <w:rFonts w:asciiTheme="minorHAnsi" w:hAnsiTheme="minorHAnsi" w:cstheme="minorHAnsi"/>
                <w:lang w:val="sq-AL"/>
              </w:rPr>
              <w:t>1</w:t>
            </w:r>
            <w:r w:rsidR="00A90B2F">
              <w:rPr>
                <w:rFonts w:asciiTheme="minorHAnsi" w:hAnsiTheme="minorHAnsi" w:cstheme="minorHAnsi"/>
                <w:lang w:val="sq-AL"/>
              </w:rPr>
              <w:t>2</w:t>
            </w:r>
          </w:p>
        </w:tc>
        <w:tc>
          <w:tcPr>
            <w:tcW w:w="4050" w:type="dxa"/>
          </w:tcPr>
          <w:p w14:paraId="5A100508" w14:textId="77777777" w:rsidR="00912617" w:rsidRDefault="202729CC" w:rsidP="00023D45">
            <w:pPr>
              <w:pStyle w:val="Normal1"/>
              <w:rPr>
                <w:rFonts w:asciiTheme="minorHAnsi" w:eastAsia="Garamond" w:hAnsiTheme="minorHAnsi" w:cstheme="minorHAnsi"/>
                <w:lang w:val="sq-AL"/>
              </w:rPr>
            </w:pPr>
            <w:r w:rsidRPr="202729CC">
              <w:rPr>
                <w:rFonts w:asciiTheme="minorHAnsi" w:eastAsia="Garamond" w:hAnsiTheme="minorHAnsi" w:cstheme="minorBidi"/>
                <w:lang w:val="sq-AL"/>
              </w:rPr>
              <w:t xml:space="preserve">12. Gratë në përgjithësi shpeshherë nuk kanë mundësi dhe përkrahje në iniciativa të ndryshme që krijojnë vetëpunësim.  </w:t>
            </w:r>
          </w:p>
          <w:p w14:paraId="43EB508E" w14:textId="77777777" w:rsidR="00A330A8" w:rsidRPr="009F1760" w:rsidRDefault="00912617" w:rsidP="00023D45">
            <w:pPr>
              <w:pStyle w:val="Normal1"/>
              <w:rPr>
                <w:rFonts w:asciiTheme="minorHAnsi" w:eastAsia="Garamond" w:hAnsiTheme="minorHAnsi" w:cstheme="minorHAnsi"/>
                <w:lang w:val="sq-AL"/>
              </w:rPr>
            </w:pPr>
            <w:r>
              <w:rPr>
                <w:rFonts w:asciiTheme="minorHAnsi" w:eastAsia="Garamond" w:hAnsiTheme="minorHAnsi" w:cstheme="minorHAnsi"/>
                <w:lang w:val="sq-AL"/>
              </w:rPr>
              <w:t xml:space="preserve"> </w:t>
            </w:r>
            <w:r w:rsidR="00A330A8" w:rsidRPr="009F1760">
              <w:rPr>
                <w:rFonts w:asciiTheme="minorHAnsi" w:eastAsia="Garamond" w:hAnsiTheme="minorHAnsi" w:cstheme="minorHAnsi"/>
                <w:lang w:val="sq-AL"/>
              </w:rPr>
              <w:t xml:space="preserve">Ngritja e kapaciteteve të grave dhe aftësimi </w:t>
            </w:r>
            <w:r w:rsidR="00290750" w:rsidRPr="009F1760">
              <w:rPr>
                <w:rFonts w:asciiTheme="minorHAnsi" w:eastAsia="Garamond" w:hAnsiTheme="minorHAnsi" w:cstheme="minorHAnsi"/>
                <w:lang w:val="sq-AL"/>
              </w:rPr>
              <w:t>profesional</w:t>
            </w:r>
            <w:r w:rsidR="00A330A8" w:rsidRPr="009F1760">
              <w:rPr>
                <w:rFonts w:asciiTheme="minorHAnsi" w:eastAsia="Garamond" w:hAnsiTheme="minorHAnsi" w:cstheme="minorHAnsi"/>
                <w:lang w:val="sq-AL"/>
              </w:rPr>
              <w:t xml:space="preserve"> i tyre është evidentuar si kërkesë dhe nevojë e madhe e cila mundëson aftësimin e tyre dhe </w:t>
            </w:r>
            <w:r w:rsidR="00290750" w:rsidRPr="009F1760">
              <w:rPr>
                <w:rFonts w:asciiTheme="minorHAnsi" w:eastAsia="Garamond" w:hAnsiTheme="minorHAnsi" w:cstheme="minorHAnsi"/>
                <w:lang w:val="sq-AL"/>
              </w:rPr>
              <w:t>përgatitjen</w:t>
            </w:r>
            <w:r w:rsidR="00A330A8" w:rsidRPr="009F1760">
              <w:rPr>
                <w:rFonts w:asciiTheme="minorHAnsi" w:eastAsia="Garamond" w:hAnsiTheme="minorHAnsi" w:cstheme="minorHAnsi"/>
                <w:lang w:val="sq-AL"/>
              </w:rPr>
              <w:t xml:space="preserve"> për tregun e punës dhe iniciativave për vetëpunësim përmes subvencionimit. </w:t>
            </w:r>
          </w:p>
        </w:tc>
        <w:tc>
          <w:tcPr>
            <w:tcW w:w="4716" w:type="dxa"/>
          </w:tcPr>
          <w:p w14:paraId="369EEA9B" w14:textId="77777777" w:rsidR="00A330A8" w:rsidRPr="009F1760" w:rsidRDefault="00912617" w:rsidP="00727A02">
            <w:pPr>
              <w:pStyle w:val="Normal1"/>
              <w:rPr>
                <w:rFonts w:asciiTheme="minorHAnsi" w:eastAsia="Garamond" w:hAnsiTheme="minorHAnsi" w:cstheme="minorHAnsi"/>
                <w:lang w:val="sq-AL"/>
              </w:rPr>
            </w:pPr>
            <w:r>
              <w:rPr>
                <w:rFonts w:asciiTheme="minorHAnsi" w:eastAsia="Garamond" w:hAnsiTheme="minorHAnsi" w:cstheme="minorHAnsi"/>
                <w:lang w:val="sq-AL"/>
              </w:rPr>
              <w:t xml:space="preserve">12. </w:t>
            </w:r>
            <w:r w:rsidR="00A330A8" w:rsidRPr="009F1760">
              <w:rPr>
                <w:rFonts w:asciiTheme="minorHAnsi" w:eastAsia="Garamond" w:hAnsiTheme="minorHAnsi" w:cstheme="minorHAnsi"/>
                <w:lang w:val="sq-AL"/>
              </w:rPr>
              <w:t xml:space="preserve">Përkrahja dhe subvencionim i organizatave jo qeveritare të cilat merren me aftësimin e grave për vetëpunësim përmes aftësimit </w:t>
            </w:r>
            <w:r w:rsidR="00290750" w:rsidRPr="009F1760">
              <w:rPr>
                <w:rFonts w:asciiTheme="minorHAnsi" w:eastAsia="Garamond" w:hAnsiTheme="minorHAnsi" w:cstheme="minorHAnsi"/>
                <w:lang w:val="sq-AL"/>
              </w:rPr>
              <w:t>profesional</w:t>
            </w:r>
            <w:r w:rsidR="00727A02">
              <w:rPr>
                <w:rStyle w:val="CommentReference"/>
              </w:rPr>
              <w:t xml:space="preserve"> </w:t>
            </w:r>
            <w:r w:rsidR="00727A02">
              <w:rPr>
                <w:rStyle w:val="CommentReference"/>
                <w:sz w:val="22"/>
                <w:szCs w:val="22"/>
              </w:rPr>
              <w:t>d</w:t>
            </w:r>
            <w:r w:rsidR="00A330A8" w:rsidRPr="009F1760">
              <w:rPr>
                <w:rFonts w:asciiTheme="minorHAnsi" w:eastAsia="Garamond" w:hAnsiTheme="minorHAnsi" w:cstheme="minorHAnsi"/>
                <w:lang w:val="sq-AL"/>
              </w:rPr>
              <w:t xml:space="preserve">he subvencionimit në biznese. </w:t>
            </w:r>
          </w:p>
        </w:tc>
      </w:tr>
    </w:tbl>
    <w:p w14:paraId="5B08B5D1" w14:textId="77777777" w:rsidR="00A330A8" w:rsidRPr="00E879E3" w:rsidRDefault="00A330A8" w:rsidP="00A330A8">
      <w:pPr>
        <w:pStyle w:val="Normal1"/>
        <w:rPr>
          <w:sz w:val="28"/>
          <w:szCs w:val="28"/>
          <w:lang w:val="sq-AL"/>
        </w:rPr>
      </w:pPr>
    </w:p>
    <w:p w14:paraId="16DEB4AB" w14:textId="77777777" w:rsidR="00652EF0" w:rsidRDefault="00652EF0">
      <w:pPr>
        <w:rPr>
          <w:sz w:val="28"/>
          <w:szCs w:val="28"/>
          <w:lang w:val="sq-AL"/>
        </w:rPr>
      </w:pPr>
      <w:r>
        <w:rPr>
          <w:sz w:val="28"/>
          <w:szCs w:val="28"/>
          <w:lang w:val="sq-AL"/>
        </w:rPr>
        <w:br w:type="page"/>
      </w:r>
    </w:p>
    <w:p w14:paraId="12D6E2EE" w14:textId="77777777" w:rsidR="00A330A8" w:rsidRPr="00B9677F" w:rsidRDefault="005C658D" w:rsidP="00A330A8">
      <w:pPr>
        <w:pStyle w:val="Normal1"/>
        <w:rPr>
          <w:rFonts w:asciiTheme="minorHAnsi" w:hAnsiTheme="minorHAnsi" w:cstheme="minorHAnsi"/>
          <w:sz w:val="24"/>
          <w:szCs w:val="24"/>
          <w:lang w:val="sq-AL"/>
        </w:rPr>
      </w:pPr>
      <w:r w:rsidRPr="00B9677F">
        <w:rPr>
          <w:rFonts w:asciiTheme="minorHAnsi" w:hAnsiTheme="minorHAnsi" w:cstheme="minorHAnsi"/>
          <w:b/>
          <w:bCs/>
          <w:sz w:val="24"/>
          <w:szCs w:val="24"/>
          <w:lang w:val="sq-AL"/>
        </w:rPr>
        <w:lastRenderedPageBreak/>
        <w:t>Mjetet e sugjeruara p</w:t>
      </w:r>
      <w:r w:rsidRPr="00B9677F">
        <w:rPr>
          <w:rFonts w:asciiTheme="minorHAnsi" w:hAnsiTheme="minorHAnsi" w:cstheme="minorHAnsi" w:hint="eastAsia"/>
          <w:b/>
          <w:bCs/>
          <w:sz w:val="24"/>
          <w:szCs w:val="24"/>
          <w:lang w:val="sq-AL"/>
        </w:rPr>
        <w:t>ë</w:t>
      </w:r>
      <w:r w:rsidRPr="00B9677F">
        <w:rPr>
          <w:rFonts w:asciiTheme="minorHAnsi" w:hAnsiTheme="minorHAnsi" w:cstheme="minorHAnsi"/>
          <w:b/>
          <w:bCs/>
          <w:sz w:val="24"/>
          <w:szCs w:val="24"/>
          <w:lang w:val="sq-AL"/>
        </w:rPr>
        <w:t>r buxhetimin gjinor</w:t>
      </w:r>
      <w:r w:rsidRPr="00B9677F">
        <w:rPr>
          <w:rFonts w:asciiTheme="minorHAnsi" w:hAnsiTheme="minorHAnsi" w:cstheme="minorHAnsi" w:hint="eastAsia"/>
          <w:b/>
          <w:bCs/>
          <w:sz w:val="24"/>
          <w:szCs w:val="24"/>
          <w:lang w:val="sq-AL"/>
        </w:rPr>
        <w:t>ë</w:t>
      </w:r>
      <w:r w:rsidRPr="00B9677F">
        <w:rPr>
          <w:rFonts w:asciiTheme="minorHAnsi" w:hAnsiTheme="minorHAnsi" w:cstheme="minorHAnsi"/>
          <w:b/>
          <w:bCs/>
          <w:sz w:val="24"/>
          <w:szCs w:val="24"/>
          <w:lang w:val="sq-AL"/>
        </w:rPr>
        <w:t xml:space="preserve"> n</w:t>
      </w:r>
      <w:r w:rsidRPr="00B9677F">
        <w:rPr>
          <w:rFonts w:asciiTheme="minorHAnsi" w:hAnsiTheme="minorHAnsi" w:cstheme="minorHAnsi" w:hint="eastAsia"/>
          <w:b/>
          <w:bCs/>
          <w:sz w:val="24"/>
          <w:szCs w:val="24"/>
          <w:lang w:val="sq-AL"/>
        </w:rPr>
        <w:t>ë</w:t>
      </w:r>
      <w:r w:rsidRPr="00B9677F">
        <w:rPr>
          <w:rFonts w:asciiTheme="minorHAnsi" w:hAnsiTheme="minorHAnsi" w:cstheme="minorHAnsi"/>
          <w:b/>
          <w:bCs/>
          <w:sz w:val="24"/>
          <w:szCs w:val="24"/>
          <w:lang w:val="sq-AL"/>
        </w:rPr>
        <w:t xml:space="preserve"> nivel Komunal</w:t>
      </w:r>
    </w:p>
    <w:p w14:paraId="667E83A4" w14:textId="77777777" w:rsidR="00A330A8" w:rsidRPr="00652EF0" w:rsidRDefault="00A330A8" w:rsidP="00A330A8">
      <w:pPr>
        <w:pStyle w:val="Normal1"/>
        <w:rPr>
          <w:sz w:val="24"/>
          <w:szCs w:val="24"/>
          <w:lang w:val="sq-AL"/>
        </w:rPr>
      </w:pPr>
      <w:r w:rsidRPr="00652EF0">
        <w:rPr>
          <w:sz w:val="24"/>
          <w:szCs w:val="24"/>
          <w:lang w:val="sq-AL"/>
        </w:rPr>
        <w:t xml:space="preserve">Kjo tabelë tregon hapat e ciklit të planifikimit, veprimet përgjatë fazave të ciklit dhe përgjegjësit opsional të veprimeve. </w:t>
      </w:r>
    </w:p>
    <w:tbl>
      <w:tblPr>
        <w:tblStyle w:val="TableGridLight1"/>
        <w:tblW w:w="0" w:type="auto"/>
        <w:tblInd w:w="108" w:type="dxa"/>
        <w:tblLook w:val="0400" w:firstRow="0" w:lastRow="0" w:firstColumn="0" w:lastColumn="0" w:noHBand="0" w:noVBand="1"/>
      </w:tblPr>
      <w:tblGrid>
        <w:gridCol w:w="1474"/>
        <w:gridCol w:w="2036"/>
        <w:gridCol w:w="5804"/>
      </w:tblGrid>
      <w:tr w:rsidR="00A330A8" w:rsidRPr="00E879E3" w14:paraId="28A56143" w14:textId="77777777" w:rsidTr="202729CC">
        <w:trPr>
          <w:trHeight w:val="414"/>
        </w:trPr>
        <w:tc>
          <w:tcPr>
            <w:tcW w:w="1474" w:type="dxa"/>
            <w:shd w:val="clear" w:color="auto" w:fill="000000" w:themeFill="text1"/>
          </w:tcPr>
          <w:p w14:paraId="2C3217DF" w14:textId="77777777" w:rsidR="00A330A8" w:rsidRPr="00652EF0" w:rsidRDefault="00A330A8" w:rsidP="00187C20">
            <w:pPr>
              <w:pStyle w:val="Normal1"/>
              <w:jc w:val="center"/>
              <w:rPr>
                <w:rFonts w:asciiTheme="minorHAnsi" w:eastAsia="Arial" w:hAnsiTheme="minorHAnsi" w:cstheme="minorHAnsi"/>
                <w:b/>
                <w:color w:val="FFFFFF" w:themeColor="background1"/>
                <w:lang w:val="sq-AL"/>
              </w:rPr>
            </w:pPr>
            <w:r w:rsidRPr="00652EF0">
              <w:rPr>
                <w:rFonts w:asciiTheme="minorHAnsi" w:eastAsia="Century Schoolbook" w:hAnsiTheme="minorHAnsi" w:cstheme="minorHAnsi"/>
                <w:b/>
                <w:color w:val="FFFFFF" w:themeColor="background1"/>
                <w:lang w:val="sq-AL"/>
              </w:rPr>
              <w:t>Cikli i planifikimit</w:t>
            </w:r>
          </w:p>
        </w:tc>
        <w:tc>
          <w:tcPr>
            <w:tcW w:w="2036" w:type="dxa"/>
            <w:shd w:val="clear" w:color="auto" w:fill="000000" w:themeFill="text1"/>
          </w:tcPr>
          <w:p w14:paraId="20F25169" w14:textId="77777777" w:rsidR="00A330A8" w:rsidRPr="00652EF0" w:rsidRDefault="00A330A8" w:rsidP="00DA69EC">
            <w:pPr>
              <w:pStyle w:val="Normal1"/>
              <w:jc w:val="center"/>
              <w:rPr>
                <w:rFonts w:asciiTheme="minorHAnsi" w:eastAsia="Arial" w:hAnsiTheme="minorHAnsi" w:cstheme="minorHAnsi"/>
                <w:b/>
                <w:color w:val="FFFFFF" w:themeColor="background1"/>
                <w:lang w:val="sq-AL"/>
              </w:rPr>
            </w:pPr>
            <w:r w:rsidRPr="00652EF0">
              <w:rPr>
                <w:rFonts w:asciiTheme="minorHAnsi" w:eastAsia="Century Schoolbook" w:hAnsiTheme="minorHAnsi" w:cstheme="minorHAnsi"/>
                <w:b/>
                <w:color w:val="FFFFFF" w:themeColor="background1"/>
                <w:lang w:val="sq-AL"/>
              </w:rPr>
              <w:t xml:space="preserve">Veprimet </w:t>
            </w:r>
            <w:r w:rsidR="00290750" w:rsidRPr="00652EF0">
              <w:rPr>
                <w:rFonts w:asciiTheme="minorHAnsi" w:eastAsia="Century Schoolbook" w:hAnsiTheme="minorHAnsi" w:cstheme="minorHAnsi"/>
                <w:b/>
                <w:color w:val="FFFFFF" w:themeColor="background1"/>
                <w:lang w:val="sq-AL"/>
              </w:rPr>
              <w:t>përgjatë</w:t>
            </w:r>
            <w:r w:rsidRPr="00652EF0">
              <w:rPr>
                <w:rFonts w:asciiTheme="minorHAnsi" w:eastAsia="Century Schoolbook" w:hAnsiTheme="minorHAnsi" w:cstheme="minorHAnsi"/>
                <w:b/>
                <w:color w:val="FFFFFF" w:themeColor="background1"/>
                <w:lang w:val="sq-AL"/>
              </w:rPr>
              <w:t xml:space="preserve"> fazave te ciklit</w:t>
            </w:r>
          </w:p>
        </w:tc>
        <w:tc>
          <w:tcPr>
            <w:tcW w:w="5804" w:type="dxa"/>
            <w:shd w:val="clear" w:color="auto" w:fill="000000" w:themeFill="text1"/>
          </w:tcPr>
          <w:p w14:paraId="6D9B8305" w14:textId="77777777" w:rsidR="00A330A8" w:rsidRPr="00652EF0" w:rsidRDefault="00A330A8" w:rsidP="00DA69EC">
            <w:pPr>
              <w:pStyle w:val="Normal1"/>
              <w:jc w:val="center"/>
              <w:rPr>
                <w:rFonts w:asciiTheme="minorHAnsi" w:eastAsia="Arial" w:hAnsiTheme="minorHAnsi" w:cstheme="minorHAnsi"/>
                <w:b/>
                <w:color w:val="FFFFFF" w:themeColor="background1"/>
                <w:lang w:val="sq-AL"/>
              </w:rPr>
            </w:pPr>
            <w:r w:rsidRPr="00652EF0">
              <w:rPr>
                <w:rFonts w:asciiTheme="minorHAnsi" w:eastAsia="Century Schoolbook" w:hAnsiTheme="minorHAnsi" w:cstheme="minorHAnsi"/>
                <w:b/>
                <w:color w:val="FFFFFF" w:themeColor="background1"/>
                <w:lang w:val="sq-AL"/>
              </w:rPr>
              <w:t>Kush mund ta beje?</w:t>
            </w:r>
          </w:p>
        </w:tc>
      </w:tr>
      <w:tr w:rsidR="005A0BD5" w:rsidRPr="00E879E3" w14:paraId="767CBE2D" w14:textId="77777777" w:rsidTr="202729CC">
        <w:trPr>
          <w:trHeight w:val="737"/>
        </w:trPr>
        <w:tc>
          <w:tcPr>
            <w:tcW w:w="1474" w:type="dxa"/>
            <w:vMerge w:val="restart"/>
          </w:tcPr>
          <w:p w14:paraId="229554AA" w14:textId="77777777" w:rsidR="005A0BD5" w:rsidRPr="00652EF0" w:rsidRDefault="005A0BD5"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Mbledhja e te </w:t>
            </w:r>
            <w:r w:rsidR="004E4C51" w:rsidRPr="00652EF0">
              <w:rPr>
                <w:rFonts w:asciiTheme="minorHAnsi" w:eastAsia="Century Schoolbook" w:hAnsiTheme="minorHAnsi" w:cstheme="minorHAnsi"/>
                <w:color w:val="000000"/>
                <w:lang w:val="sq-AL"/>
              </w:rPr>
              <w:t>dhënave</w:t>
            </w:r>
            <w:r w:rsidRPr="00652EF0">
              <w:rPr>
                <w:rFonts w:asciiTheme="minorHAnsi" w:eastAsia="Century Schoolbook" w:hAnsiTheme="minorHAnsi" w:cstheme="minorHAnsi"/>
                <w:color w:val="000000"/>
                <w:lang w:val="sq-AL"/>
              </w:rPr>
              <w:t>/</w:t>
            </w:r>
            <w:r>
              <w:rPr>
                <w:rFonts w:asciiTheme="minorHAnsi" w:eastAsia="Century Schoolbook" w:hAnsiTheme="minorHAnsi" w:cstheme="minorHAnsi"/>
                <w:color w:val="000000"/>
                <w:lang w:val="sq-AL"/>
              </w:rPr>
              <w:t xml:space="preserve"> k</w:t>
            </w:r>
            <w:r w:rsidRPr="00652EF0">
              <w:rPr>
                <w:rFonts w:asciiTheme="minorHAnsi" w:eastAsia="Century Schoolbook" w:hAnsiTheme="minorHAnsi" w:cstheme="minorHAnsi"/>
                <w:color w:val="000000"/>
                <w:lang w:val="sq-AL"/>
              </w:rPr>
              <w:t xml:space="preserve">onsultimi me </w:t>
            </w:r>
            <w:r w:rsidR="004E4C51" w:rsidRPr="00652EF0">
              <w:rPr>
                <w:rFonts w:asciiTheme="minorHAnsi" w:eastAsia="Century Schoolbook" w:hAnsiTheme="minorHAnsi" w:cstheme="minorHAnsi"/>
                <w:color w:val="000000"/>
                <w:lang w:val="sq-AL"/>
              </w:rPr>
              <w:t>palët</w:t>
            </w:r>
            <w:r w:rsidRPr="00652EF0">
              <w:rPr>
                <w:rFonts w:asciiTheme="minorHAnsi" w:eastAsia="Century Schoolbook" w:hAnsiTheme="minorHAnsi" w:cstheme="minorHAnsi"/>
                <w:color w:val="000000"/>
                <w:lang w:val="sq-AL"/>
              </w:rPr>
              <w:t xml:space="preserve"> e interesuara </w:t>
            </w:r>
          </w:p>
        </w:tc>
        <w:tc>
          <w:tcPr>
            <w:tcW w:w="2036" w:type="dxa"/>
          </w:tcPr>
          <w:p w14:paraId="69CDD78A" w14:textId="77777777" w:rsidR="005A0BD5" w:rsidRPr="00652EF0" w:rsidRDefault="005A0BD5"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Buxhetimi me pjesëmarrje te ndjeshme gjinore </w:t>
            </w:r>
          </w:p>
        </w:tc>
        <w:tc>
          <w:tcPr>
            <w:tcW w:w="5804" w:type="dxa"/>
          </w:tcPr>
          <w:p w14:paraId="328BB8E5" w14:textId="77777777" w:rsidR="005A0BD5" w:rsidRPr="00652EF0" w:rsidRDefault="005A0BD5"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Një ekip, planifikues komunal dhe zyrtarët e financave, antarët e kuvendit që përfaqësojnë fshatrat në veçanti, dhe përfaqësues të shoqërisë civile. Shoqëria civile mund të ketë një rol të rëndësishëm në rritjen e ndërgjegjësimit.</w:t>
            </w:r>
          </w:p>
        </w:tc>
      </w:tr>
      <w:tr w:rsidR="005A0BD5" w:rsidRPr="00E879E3" w14:paraId="17FDC7FF" w14:textId="77777777" w:rsidTr="202729CC">
        <w:trPr>
          <w:trHeight w:val="30"/>
        </w:trPr>
        <w:tc>
          <w:tcPr>
            <w:tcW w:w="1474" w:type="dxa"/>
            <w:vMerge/>
          </w:tcPr>
          <w:p w14:paraId="0AD9C6F4" w14:textId="77777777" w:rsidR="005A0BD5" w:rsidRPr="00652EF0" w:rsidRDefault="005A0BD5" w:rsidP="00DA69EC">
            <w:pPr>
              <w:pStyle w:val="Normal1"/>
              <w:rPr>
                <w:rFonts w:asciiTheme="minorHAnsi" w:eastAsia="Arial" w:hAnsiTheme="minorHAnsi" w:cstheme="minorHAnsi"/>
                <w:lang w:val="sq-AL"/>
              </w:rPr>
            </w:pPr>
          </w:p>
        </w:tc>
        <w:tc>
          <w:tcPr>
            <w:tcW w:w="2036" w:type="dxa"/>
          </w:tcPr>
          <w:p w14:paraId="596B7B2E" w14:textId="77777777" w:rsidR="005A0BD5" w:rsidRPr="00652EF0" w:rsidRDefault="005A0BD5"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Analiza gjinore ne kontekstin komunal </w:t>
            </w:r>
          </w:p>
        </w:tc>
        <w:tc>
          <w:tcPr>
            <w:tcW w:w="5804" w:type="dxa"/>
          </w:tcPr>
          <w:p w14:paraId="1F81AEB5" w14:textId="77777777" w:rsidR="005A0BD5" w:rsidRPr="00652EF0" w:rsidRDefault="00AA6D61" w:rsidP="00DA69EC">
            <w:pPr>
              <w:pStyle w:val="Normal1"/>
              <w:rPr>
                <w:rFonts w:asciiTheme="minorHAnsi" w:eastAsia="Arial" w:hAnsiTheme="minorHAnsi" w:cstheme="minorHAnsi"/>
                <w:lang w:val="sq-AL"/>
              </w:rPr>
            </w:pPr>
            <w:r>
              <w:rPr>
                <w:rFonts w:asciiTheme="minorHAnsi" w:eastAsia="Century Schoolbook" w:hAnsiTheme="minorHAnsi" w:cstheme="minorHAnsi"/>
                <w:color w:val="000000"/>
                <w:lang w:val="sq-AL"/>
              </w:rPr>
              <w:t>Z</w:t>
            </w:r>
            <w:r w:rsidR="005A0BD5" w:rsidRPr="00652EF0">
              <w:rPr>
                <w:rFonts w:asciiTheme="minorHAnsi" w:eastAsia="Century Schoolbook" w:hAnsiTheme="minorHAnsi" w:cstheme="minorHAnsi"/>
                <w:color w:val="000000"/>
                <w:lang w:val="sq-AL"/>
              </w:rPr>
              <w:t xml:space="preserve">yrtar për barazi gjinore që është përgjegjës për integrimin gjinor në komunë </w:t>
            </w:r>
            <w:r>
              <w:rPr>
                <w:rFonts w:asciiTheme="minorHAnsi" w:eastAsia="Century Schoolbook" w:hAnsiTheme="minorHAnsi" w:cstheme="minorHAnsi"/>
                <w:color w:val="000000"/>
                <w:lang w:val="sq-AL"/>
              </w:rPr>
              <w:t>bashk</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me </w:t>
            </w:r>
            <w:r w:rsidR="005A0BD5" w:rsidRPr="00652EF0">
              <w:rPr>
                <w:rFonts w:asciiTheme="minorHAnsi" w:eastAsia="Century Schoolbook" w:hAnsiTheme="minorHAnsi" w:cstheme="minorHAnsi"/>
                <w:color w:val="000000"/>
                <w:lang w:val="sq-AL"/>
              </w:rPr>
              <w:t xml:space="preserve">drejtorët e sektorëve përkatës </w:t>
            </w:r>
          </w:p>
        </w:tc>
      </w:tr>
      <w:tr w:rsidR="00187C20" w:rsidRPr="00E879E3" w14:paraId="2465579F" w14:textId="77777777" w:rsidTr="202729CC">
        <w:trPr>
          <w:trHeight w:val="30"/>
        </w:trPr>
        <w:tc>
          <w:tcPr>
            <w:tcW w:w="1474" w:type="dxa"/>
            <w:vMerge w:val="restart"/>
          </w:tcPr>
          <w:p w14:paraId="3A21009E" w14:textId="77777777" w:rsidR="00187C20" w:rsidRPr="00652EF0" w:rsidRDefault="004E4C51"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Përpunimi</w:t>
            </w:r>
            <w:r w:rsidR="00187C20" w:rsidRPr="00652EF0">
              <w:rPr>
                <w:rFonts w:asciiTheme="minorHAnsi" w:eastAsia="Century Schoolbook" w:hAnsiTheme="minorHAnsi" w:cstheme="minorHAnsi"/>
                <w:color w:val="000000"/>
                <w:lang w:val="sq-AL"/>
              </w:rPr>
              <w:t xml:space="preserve"> i planit </w:t>
            </w:r>
          </w:p>
        </w:tc>
        <w:tc>
          <w:tcPr>
            <w:tcW w:w="2036" w:type="dxa"/>
          </w:tcPr>
          <w:p w14:paraId="32650CB2"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Lista kontrolluese gjinore </w:t>
            </w:r>
          </w:p>
        </w:tc>
        <w:tc>
          <w:tcPr>
            <w:tcW w:w="5804" w:type="dxa"/>
          </w:tcPr>
          <w:p w14:paraId="26BB0BFC"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Nga </w:t>
            </w:r>
            <w:r w:rsidR="00790612">
              <w:rPr>
                <w:rFonts w:asciiTheme="minorHAnsi" w:eastAsia="Century Schoolbook" w:hAnsiTheme="minorHAnsi" w:cstheme="minorHAnsi"/>
                <w:color w:val="000000"/>
                <w:lang w:val="sq-AL"/>
              </w:rPr>
              <w:t>Z</w:t>
            </w:r>
            <w:r w:rsidRPr="00652EF0">
              <w:rPr>
                <w:rFonts w:asciiTheme="minorHAnsi" w:eastAsia="Century Schoolbook" w:hAnsiTheme="minorHAnsi" w:cstheme="minorHAnsi"/>
                <w:color w:val="000000"/>
                <w:lang w:val="sq-AL"/>
              </w:rPr>
              <w:t xml:space="preserve">yrtarët për </w:t>
            </w:r>
            <w:r w:rsidR="00790612">
              <w:rPr>
                <w:rFonts w:asciiTheme="minorHAnsi" w:eastAsia="Century Schoolbook" w:hAnsiTheme="minorHAnsi" w:cstheme="minorHAnsi"/>
                <w:color w:val="000000"/>
                <w:lang w:val="sq-AL"/>
              </w:rPr>
              <w:t>B</w:t>
            </w:r>
            <w:r w:rsidRPr="00652EF0">
              <w:rPr>
                <w:rFonts w:asciiTheme="minorHAnsi" w:eastAsia="Century Schoolbook" w:hAnsiTheme="minorHAnsi" w:cstheme="minorHAnsi"/>
                <w:color w:val="000000"/>
                <w:lang w:val="sq-AL"/>
              </w:rPr>
              <w:t xml:space="preserve">arazi </w:t>
            </w:r>
            <w:r w:rsidR="00790612">
              <w:rPr>
                <w:rFonts w:asciiTheme="minorHAnsi" w:eastAsia="Century Schoolbook" w:hAnsiTheme="minorHAnsi" w:cstheme="minorHAnsi"/>
                <w:color w:val="000000"/>
                <w:lang w:val="sq-AL"/>
              </w:rPr>
              <w:t>G</w:t>
            </w:r>
            <w:r w:rsidRPr="00652EF0">
              <w:rPr>
                <w:rFonts w:asciiTheme="minorHAnsi" w:eastAsia="Century Schoolbook" w:hAnsiTheme="minorHAnsi" w:cstheme="minorHAnsi"/>
                <w:color w:val="000000"/>
                <w:lang w:val="sq-AL"/>
              </w:rPr>
              <w:t xml:space="preserve">jinore, nga drejtorët dhe/ose nga kuvendi komunal </w:t>
            </w:r>
          </w:p>
        </w:tc>
      </w:tr>
      <w:tr w:rsidR="00187C20" w:rsidRPr="00E879E3" w14:paraId="3DDE0677" w14:textId="77777777" w:rsidTr="202729CC">
        <w:trPr>
          <w:trHeight w:val="152"/>
        </w:trPr>
        <w:tc>
          <w:tcPr>
            <w:tcW w:w="1474" w:type="dxa"/>
            <w:vMerge/>
          </w:tcPr>
          <w:p w14:paraId="4B1F511A" w14:textId="77777777" w:rsidR="00187C20" w:rsidRPr="00652EF0" w:rsidRDefault="00187C20" w:rsidP="00DA69EC">
            <w:pPr>
              <w:pStyle w:val="Normal1"/>
              <w:rPr>
                <w:rFonts w:asciiTheme="minorHAnsi" w:eastAsia="Arial" w:hAnsiTheme="minorHAnsi" w:cstheme="minorHAnsi"/>
                <w:lang w:val="sq-AL"/>
              </w:rPr>
            </w:pPr>
          </w:p>
        </w:tc>
        <w:tc>
          <w:tcPr>
            <w:tcW w:w="2036" w:type="dxa"/>
          </w:tcPr>
          <w:p w14:paraId="5D62D357"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Plani gjinor </w:t>
            </w:r>
            <w:r w:rsidR="00790612">
              <w:rPr>
                <w:rFonts w:asciiTheme="minorHAnsi" w:eastAsia="Century Schoolbook" w:hAnsiTheme="minorHAnsi" w:cstheme="minorHAnsi"/>
                <w:color w:val="000000"/>
                <w:lang w:val="sq-AL"/>
              </w:rPr>
              <w:t>i</w:t>
            </w:r>
            <w:r w:rsidRPr="00652EF0">
              <w:rPr>
                <w:rFonts w:asciiTheme="minorHAnsi" w:eastAsia="Century Schoolbook" w:hAnsiTheme="minorHAnsi" w:cstheme="minorHAnsi"/>
                <w:color w:val="000000"/>
                <w:lang w:val="sq-AL"/>
              </w:rPr>
              <w:t xml:space="preserve"> veprimit </w:t>
            </w:r>
          </w:p>
        </w:tc>
        <w:tc>
          <w:tcPr>
            <w:tcW w:w="5804" w:type="dxa"/>
          </w:tcPr>
          <w:p w14:paraId="1F30B1E0"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Nga </w:t>
            </w:r>
            <w:r w:rsidR="00790612">
              <w:rPr>
                <w:rFonts w:asciiTheme="minorHAnsi" w:eastAsia="Century Schoolbook" w:hAnsiTheme="minorHAnsi" w:cstheme="minorHAnsi"/>
                <w:color w:val="000000"/>
                <w:lang w:val="sq-AL"/>
              </w:rPr>
              <w:t>Z</w:t>
            </w:r>
            <w:r w:rsidRPr="00652EF0">
              <w:rPr>
                <w:rFonts w:asciiTheme="minorHAnsi" w:eastAsia="Century Schoolbook" w:hAnsiTheme="minorHAnsi" w:cstheme="minorHAnsi"/>
                <w:color w:val="000000"/>
                <w:lang w:val="sq-AL"/>
              </w:rPr>
              <w:t xml:space="preserve">yrtarët për </w:t>
            </w:r>
            <w:r w:rsidR="003F685C">
              <w:rPr>
                <w:rFonts w:asciiTheme="minorHAnsi" w:eastAsia="Century Schoolbook" w:hAnsiTheme="minorHAnsi" w:cstheme="minorHAnsi"/>
                <w:color w:val="000000"/>
                <w:lang w:val="sq-AL"/>
              </w:rPr>
              <w:t>B</w:t>
            </w:r>
            <w:r w:rsidRPr="00652EF0">
              <w:rPr>
                <w:rFonts w:asciiTheme="minorHAnsi" w:eastAsia="Century Schoolbook" w:hAnsiTheme="minorHAnsi" w:cstheme="minorHAnsi"/>
                <w:color w:val="000000"/>
                <w:lang w:val="sq-AL"/>
              </w:rPr>
              <w:t xml:space="preserve">arazi </w:t>
            </w:r>
            <w:r w:rsidR="00790612">
              <w:rPr>
                <w:rFonts w:asciiTheme="minorHAnsi" w:eastAsia="Century Schoolbook" w:hAnsiTheme="minorHAnsi" w:cstheme="minorHAnsi"/>
                <w:color w:val="000000"/>
                <w:lang w:val="sq-AL"/>
              </w:rPr>
              <w:t>G</w:t>
            </w:r>
            <w:r w:rsidRPr="00652EF0">
              <w:rPr>
                <w:rFonts w:asciiTheme="minorHAnsi" w:eastAsia="Century Schoolbook" w:hAnsiTheme="minorHAnsi" w:cstheme="minorHAnsi"/>
                <w:color w:val="000000"/>
                <w:lang w:val="sq-AL"/>
              </w:rPr>
              <w:t>jinore, nga drejtorët dhe nga kuvendi komunal</w:t>
            </w:r>
          </w:p>
        </w:tc>
      </w:tr>
      <w:tr w:rsidR="00187C20" w:rsidRPr="00E879E3" w14:paraId="6B2607DE" w14:textId="77777777" w:rsidTr="202729CC">
        <w:trPr>
          <w:trHeight w:val="170"/>
        </w:trPr>
        <w:tc>
          <w:tcPr>
            <w:tcW w:w="1474" w:type="dxa"/>
            <w:vMerge w:val="restart"/>
          </w:tcPr>
          <w:p w14:paraId="2A66BBB2"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Buxhetimi </w:t>
            </w:r>
          </w:p>
        </w:tc>
        <w:tc>
          <w:tcPr>
            <w:tcW w:w="2036" w:type="dxa"/>
          </w:tcPr>
          <w:p w14:paraId="32F7E40E" w14:textId="4112ED48" w:rsidR="00187C20" w:rsidRPr="00652EF0" w:rsidRDefault="469457AD" w:rsidP="469457AD">
            <w:pPr>
              <w:pStyle w:val="Normal1"/>
              <w:rPr>
                <w:rFonts w:asciiTheme="minorHAnsi" w:eastAsia="Arial" w:hAnsiTheme="minorHAnsi" w:cstheme="minorBidi"/>
                <w:lang w:val="sq-AL"/>
              </w:rPr>
            </w:pPr>
            <w:r w:rsidRPr="469457AD">
              <w:rPr>
                <w:rFonts w:asciiTheme="minorHAnsi" w:eastAsia="Century Schoolbook" w:hAnsiTheme="minorHAnsi" w:cstheme="minorBidi"/>
                <w:color w:val="000000" w:themeColor="text1"/>
                <w:lang w:val="sq-AL"/>
              </w:rPr>
              <w:t xml:space="preserve">BPGj sipas qarkores buxhetore të Ministrisë    </w:t>
            </w:r>
          </w:p>
        </w:tc>
        <w:tc>
          <w:tcPr>
            <w:tcW w:w="5804" w:type="dxa"/>
          </w:tcPr>
          <w:p w14:paraId="7C0B78A8"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Nga drejtorët e drejtorive komunale</w:t>
            </w:r>
          </w:p>
        </w:tc>
      </w:tr>
      <w:tr w:rsidR="00187C20" w:rsidRPr="00E879E3" w14:paraId="1411A42E" w14:textId="77777777" w:rsidTr="202729CC">
        <w:trPr>
          <w:trHeight w:val="585"/>
        </w:trPr>
        <w:tc>
          <w:tcPr>
            <w:tcW w:w="1474" w:type="dxa"/>
            <w:vMerge/>
          </w:tcPr>
          <w:p w14:paraId="65F9C3DC" w14:textId="77777777" w:rsidR="00187C20" w:rsidRPr="00652EF0" w:rsidRDefault="00187C20" w:rsidP="00DA69EC">
            <w:pPr>
              <w:pStyle w:val="Normal1"/>
              <w:rPr>
                <w:rFonts w:asciiTheme="minorHAnsi" w:eastAsia="Arial" w:hAnsiTheme="minorHAnsi" w:cstheme="minorHAnsi"/>
                <w:lang w:val="sq-AL"/>
              </w:rPr>
            </w:pPr>
          </w:p>
        </w:tc>
        <w:tc>
          <w:tcPr>
            <w:tcW w:w="2036" w:type="dxa"/>
          </w:tcPr>
          <w:p w14:paraId="00308E08"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Pasqyra e buxhetit gjinore</w:t>
            </w:r>
          </w:p>
        </w:tc>
        <w:tc>
          <w:tcPr>
            <w:tcW w:w="5804" w:type="dxa"/>
          </w:tcPr>
          <w:p w14:paraId="23FB2342"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Nga drejtorët e drejtorive komunale</w:t>
            </w:r>
          </w:p>
        </w:tc>
      </w:tr>
      <w:tr w:rsidR="00187C20" w:rsidRPr="00E879E3" w14:paraId="0A023280" w14:textId="77777777" w:rsidTr="202729CC">
        <w:trPr>
          <w:trHeight w:val="414"/>
        </w:trPr>
        <w:tc>
          <w:tcPr>
            <w:tcW w:w="1474" w:type="dxa"/>
            <w:vMerge/>
          </w:tcPr>
          <w:p w14:paraId="5023141B" w14:textId="77777777" w:rsidR="00187C20" w:rsidRPr="00652EF0" w:rsidRDefault="00187C20" w:rsidP="00DA69EC">
            <w:pPr>
              <w:pStyle w:val="Normal1"/>
              <w:rPr>
                <w:rFonts w:asciiTheme="minorHAnsi" w:eastAsia="Arial" w:hAnsiTheme="minorHAnsi" w:cstheme="minorHAnsi"/>
                <w:lang w:val="sq-AL"/>
              </w:rPr>
            </w:pPr>
          </w:p>
        </w:tc>
        <w:tc>
          <w:tcPr>
            <w:tcW w:w="2036" w:type="dxa"/>
          </w:tcPr>
          <w:p w14:paraId="59E340E1"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Degjimet publike buxhetore </w:t>
            </w:r>
          </w:p>
        </w:tc>
        <w:tc>
          <w:tcPr>
            <w:tcW w:w="5804" w:type="dxa"/>
          </w:tcPr>
          <w:p w14:paraId="5A724B19" w14:textId="77777777" w:rsidR="00187C20" w:rsidRPr="00652EF0" w:rsidRDefault="00187C20" w:rsidP="00790612">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Nga departamenti i financave me mbështetje të shoqërisë civile</w:t>
            </w:r>
            <w:r w:rsidR="00790612">
              <w:rPr>
                <w:rFonts w:asciiTheme="minorHAnsi" w:eastAsia="Century Schoolbook" w:hAnsiTheme="minorHAnsi" w:cstheme="minorHAnsi"/>
                <w:color w:val="000000"/>
                <w:lang w:val="sq-AL"/>
              </w:rPr>
              <w:t>; pastaj an</w:t>
            </w:r>
            <w:r w:rsidR="00B370D5">
              <w:rPr>
                <w:rFonts w:asciiTheme="minorHAnsi" w:eastAsia="Century Schoolbook" w:hAnsiTheme="minorHAnsi" w:cstheme="minorHAnsi"/>
                <w:color w:val="000000"/>
                <w:lang w:val="sq-AL"/>
              </w:rPr>
              <w:t>ë</w:t>
            </w:r>
            <w:r w:rsidR="00790612">
              <w:rPr>
                <w:rFonts w:asciiTheme="minorHAnsi" w:eastAsia="Century Schoolbook" w:hAnsiTheme="minorHAnsi" w:cstheme="minorHAnsi"/>
                <w:color w:val="000000"/>
                <w:lang w:val="sq-AL"/>
              </w:rPr>
              <w:t>tar</w:t>
            </w:r>
            <w:r w:rsidR="00B370D5">
              <w:rPr>
                <w:rFonts w:asciiTheme="minorHAnsi" w:eastAsia="Century Schoolbook" w:hAnsiTheme="minorHAnsi" w:cstheme="minorHAnsi"/>
                <w:color w:val="000000"/>
                <w:lang w:val="sq-AL"/>
              </w:rPr>
              <w:t>ë</w:t>
            </w:r>
            <w:r w:rsidR="00790612">
              <w:rPr>
                <w:rFonts w:asciiTheme="minorHAnsi" w:eastAsia="Century Schoolbook" w:hAnsiTheme="minorHAnsi" w:cstheme="minorHAnsi"/>
                <w:color w:val="000000"/>
                <w:lang w:val="sq-AL"/>
              </w:rPr>
              <w:t>t e kuvendit mund t</w:t>
            </w:r>
            <w:r w:rsidR="00B370D5">
              <w:rPr>
                <w:rFonts w:asciiTheme="minorHAnsi" w:eastAsia="Century Schoolbook" w:hAnsiTheme="minorHAnsi" w:cstheme="minorHAnsi"/>
                <w:color w:val="000000"/>
                <w:lang w:val="sq-AL"/>
              </w:rPr>
              <w:t>ë</w:t>
            </w:r>
            <w:r w:rsidR="00790612">
              <w:rPr>
                <w:rFonts w:asciiTheme="minorHAnsi" w:eastAsia="Century Schoolbook" w:hAnsiTheme="minorHAnsi" w:cstheme="minorHAnsi"/>
                <w:color w:val="000000"/>
                <w:lang w:val="sq-AL"/>
              </w:rPr>
              <w:t xml:space="preserve"> </w:t>
            </w:r>
            <w:r w:rsidR="00290750">
              <w:rPr>
                <w:rFonts w:asciiTheme="minorHAnsi" w:eastAsia="Century Schoolbook" w:hAnsiTheme="minorHAnsi" w:cstheme="minorHAnsi"/>
                <w:color w:val="000000"/>
                <w:lang w:val="sq-AL"/>
              </w:rPr>
              <w:t>organizojnë</w:t>
            </w:r>
            <w:r w:rsidR="00790612">
              <w:rPr>
                <w:rFonts w:asciiTheme="minorHAnsi" w:eastAsia="Century Schoolbook" w:hAnsiTheme="minorHAnsi" w:cstheme="minorHAnsi"/>
                <w:color w:val="000000"/>
                <w:lang w:val="sq-AL"/>
              </w:rPr>
              <w:t xml:space="preserve"> debat p</w:t>
            </w:r>
            <w:r w:rsidR="00B370D5">
              <w:rPr>
                <w:rFonts w:asciiTheme="minorHAnsi" w:eastAsia="Century Schoolbook" w:hAnsiTheme="minorHAnsi" w:cstheme="minorHAnsi"/>
                <w:color w:val="000000"/>
                <w:lang w:val="sq-AL"/>
              </w:rPr>
              <w:t>ë</w:t>
            </w:r>
            <w:r w:rsidR="00790612">
              <w:rPr>
                <w:rFonts w:asciiTheme="minorHAnsi" w:eastAsia="Century Schoolbook" w:hAnsiTheme="minorHAnsi" w:cstheme="minorHAnsi"/>
                <w:color w:val="000000"/>
                <w:lang w:val="sq-AL"/>
              </w:rPr>
              <w:t xml:space="preserve">r draft buxhetin nga perspektiva gjinore, </w:t>
            </w:r>
            <w:r w:rsidR="004E4C51">
              <w:rPr>
                <w:rFonts w:asciiTheme="minorHAnsi" w:eastAsia="Century Schoolbook" w:hAnsiTheme="minorHAnsi" w:cstheme="minorHAnsi"/>
                <w:color w:val="000000"/>
                <w:lang w:val="sq-AL"/>
              </w:rPr>
              <w:t>bashkë</w:t>
            </w:r>
            <w:r w:rsidR="00790612">
              <w:rPr>
                <w:rFonts w:asciiTheme="minorHAnsi" w:eastAsia="Century Schoolbook" w:hAnsiTheme="minorHAnsi" w:cstheme="minorHAnsi"/>
                <w:color w:val="000000"/>
                <w:lang w:val="sq-AL"/>
              </w:rPr>
              <w:t xml:space="preserve"> me shoq</w:t>
            </w:r>
            <w:r w:rsidR="00B370D5">
              <w:rPr>
                <w:rFonts w:asciiTheme="minorHAnsi" w:eastAsia="Century Schoolbook" w:hAnsiTheme="minorHAnsi" w:cstheme="minorHAnsi"/>
                <w:color w:val="000000"/>
                <w:lang w:val="sq-AL"/>
              </w:rPr>
              <w:t>ë</w:t>
            </w:r>
            <w:r w:rsidR="00790612">
              <w:rPr>
                <w:rFonts w:asciiTheme="minorHAnsi" w:eastAsia="Century Schoolbook" w:hAnsiTheme="minorHAnsi" w:cstheme="minorHAnsi"/>
                <w:color w:val="000000"/>
                <w:lang w:val="sq-AL"/>
              </w:rPr>
              <w:t>rin</w:t>
            </w:r>
            <w:r w:rsidR="00B370D5">
              <w:rPr>
                <w:rFonts w:asciiTheme="minorHAnsi" w:eastAsia="Century Schoolbook" w:hAnsiTheme="minorHAnsi" w:cstheme="minorHAnsi"/>
                <w:color w:val="000000"/>
                <w:lang w:val="sq-AL"/>
              </w:rPr>
              <w:t>ë</w:t>
            </w:r>
            <w:r w:rsidR="00790612">
              <w:rPr>
                <w:rFonts w:asciiTheme="minorHAnsi" w:eastAsia="Century Schoolbook" w:hAnsiTheme="minorHAnsi" w:cstheme="minorHAnsi"/>
                <w:color w:val="000000"/>
                <w:lang w:val="sq-AL"/>
              </w:rPr>
              <w:t xml:space="preserve"> civile.</w:t>
            </w:r>
            <w:r>
              <w:rPr>
                <w:rFonts w:asciiTheme="minorHAnsi" w:eastAsia="Century Schoolbook" w:hAnsiTheme="minorHAnsi" w:cstheme="minorHAnsi"/>
                <w:color w:val="000000"/>
                <w:lang w:val="sq-AL"/>
              </w:rPr>
              <w:t xml:space="preserve"> </w:t>
            </w:r>
          </w:p>
        </w:tc>
      </w:tr>
      <w:tr w:rsidR="00187C20" w:rsidRPr="00E879E3" w14:paraId="12A5B962" w14:textId="77777777" w:rsidTr="202729CC">
        <w:trPr>
          <w:trHeight w:val="242"/>
        </w:trPr>
        <w:tc>
          <w:tcPr>
            <w:tcW w:w="1474" w:type="dxa"/>
            <w:vMerge w:val="restart"/>
          </w:tcPr>
          <w:p w14:paraId="70B8E58F"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Implementimi dhe monitorimi </w:t>
            </w:r>
          </w:p>
        </w:tc>
        <w:tc>
          <w:tcPr>
            <w:tcW w:w="2036" w:type="dxa"/>
          </w:tcPr>
          <w:p w14:paraId="68FE4A4D"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Dëgjimet publike buxhetore   </w:t>
            </w:r>
          </w:p>
        </w:tc>
        <w:tc>
          <w:tcPr>
            <w:tcW w:w="5804" w:type="dxa"/>
          </w:tcPr>
          <w:p w14:paraId="25C9B509"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Nga departamenti i financave me mbështetje të shoqërisë civile</w:t>
            </w:r>
          </w:p>
        </w:tc>
      </w:tr>
      <w:tr w:rsidR="00187C20" w:rsidRPr="00E879E3" w14:paraId="1D504941" w14:textId="77777777" w:rsidTr="202729CC">
        <w:trPr>
          <w:trHeight w:val="395"/>
        </w:trPr>
        <w:tc>
          <w:tcPr>
            <w:tcW w:w="1474" w:type="dxa"/>
            <w:vMerge/>
          </w:tcPr>
          <w:p w14:paraId="1F3B1409" w14:textId="77777777" w:rsidR="00187C20" w:rsidRPr="00652EF0" w:rsidRDefault="00187C20" w:rsidP="00DA69EC">
            <w:pPr>
              <w:pStyle w:val="Normal1"/>
              <w:rPr>
                <w:rFonts w:asciiTheme="minorHAnsi" w:eastAsia="Arial" w:hAnsiTheme="minorHAnsi" w:cstheme="minorHAnsi"/>
                <w:lang w:val="sq-AL"/>
              </w:rPr>
            </w:pPr>
          </w:p>
        </w:tc>
        <w:tc>
          <w:tcPr>
            <w:tcW w:w="2036" w:type="dxa"/>
          </w:tcPr>
          <w:p w14:paraId="7C7754F8"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Treguesit kyç gjinore </w:t>
            </w:r>
          </w:p>
        </w:tc>
        <w:tc>
          <w:tcPr>
            <w:tcW w:w="5804" w:type="dxa"/>
          </w:tcPr>
          <w:p w14:paraId="4BFE202E"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Nëse komuna ka një njësi për planifikim dhe monitorim, atëherë treguesit e tillë duhet të jenë pjesë e sistemit, mundësisht si pjesë e bazës së të dhënave. Në Kosovë, komunat nuk kanë njësi të tilla, dhe as bazë të të dhënave. Në këtë rast, një bazë e të dhënave e thjeshtë mund të futet, duke përdorur një softuer të njohur për stafin.</w:t>
            </w:r>
          </w:p>
        </w:tc>
      </w:tr>
      <w:tr w:rsidR="00187C20" w:rsidRPr="00E879E3" w14:paraId="17959B45" w14:textId="77777777" w:rsidTr="202729CC">
        <w:trPr>
          <w:trHeight w:val="395"/>
        </w:trPr>
        <w:tc>
          <w:tcPr>
            <w:tcW w:w="1474" w:type="dxa"/>
            <w:vMerge/>
          </w:tcPr>
          <w:p w14:paraId="562C75D1" w14:textId="77777777" w:rsidR="00187C20" w:rsidRPr="00652EF0" w:rsidRDefault="00187C20" w:rsidP="00DA69EC">
            <w:pPr>
              <w:pStyle w:val="Normal1"/>
              <w:rPr>
                <w:rFonts w:asciiTheme="minorHAnsi" w:eastAsia="Arial" w:hAnsiTheme="minorHAnsi" w:cstheme="minorHAnsi"/>
                <w:lang w:val="sq-AL"/>
              </w:rPr>
            </w:pPr>
          </w:p>
        </w:tc>
        <w:tc>
          <w:tcPr>
            <w:tcW w:w="2036" w:type="dxa"/>
          </w:tcPr>
          <w:p w14:paraId="26E4179D" w14:textId="77777777" w:rsidR="00187C20" w:rsidRPr="00652EF0" w:rsidRDefault="00FA7BE2" w:rsidP="00FA7BE2">
            <w:pPr>
              <w:pStyle w:val="Normal1"/>
              <w:rPr>
                <w:rFonts w:asciiTheme="minorHAnsi" w:eastAsia="Century Schoolbook" w:hAnsiTheme="minorHAnsi" w:cstheme="minorHAnsi"/>
                <w:color w:val="000000"/>
                <w:lang w:val="sq-AL"/>
              </w:rPr>
            </w:pPr>
            <w:r>
              <w:rPr>
                <w:rFonts w:asciiTheme="minorHAnsi" w:eastAsia="Century Schoolbook" w:hAnsiTheme="minorHAnsi" w:cstheme="minorHAnsi"/>
                <w:color w:val="000000"/>
                <w:lang w:val="sq-AL"/>
              </w:rPr>
              <w:t xml:space="preserve">Monitorimi Shpenzimet </w:t>
            </w:r>
          </w:p>
        </w:tc>
        <w:tc>
          <w:tcPr>
            <w:tcW w:w="5804" w:type="dxa"/>
          </w:tcPr>
          <w:p w14:paraId="31E81398" w14:textId="77777777" w:rsidR="00187C20" w:rsidRPr="00652EF0" w:rsidRDefault="202729CC" w:rsidP="00FA7BE2">
            <w:pPr>
              <w:pStyle w:val="Normal1"/>
              <w:rPr>
                <w:rFonts w:asciiTheme="minorHAnsi" w:eastAsia="Century Schoolbook" w:hAnsiTheme="minorHAnsi" w:cstheme="minorHAnsi"/>
                <w:color w:val="000000"/>
                <w:lang w:val="sq-AL"/>
              </w:rPr>
            </w:pPr>
            <w:r w:rsidRPr="202729CC">
              <w:rPr>
                <w:rFonts w:asciiTheme="minorHAnsi" w:eastAsia="Century Schoolbook" w:hAnsiTheme="minorHAnsi" w:cstheme="minorBidi"/>
                <w:color w:val="000000" w:themeColor="text1"/>
                <w:lang w:val="sq-AL"/>
              </w:rPr>
              <w:t>Kuvendi Komunal ka përgjegjësi të monitoron shpenzimet nëse janë flokuar të gratë dhe burrat në bazë të nevojave të identifikuar në baë të analizës gjinore.</w:t>
            </w:r>
          </w:p>
        </w:tc>
      </w:tr>
      <w:tr w:rsidR="00187C20" w:rsidRPr="00E879E3" w14:paraId="3921D0C5" w14:textId="77777777" w:rsidTr="202729CC">
        <w:trPr>
          <w:trHeight w:val="980"/>
        </w:trPr>
        <w:tc>
          <w:tcPr>
            <w:tcW w:w="1474" w:type="dxa"/>
            <w:vMerge w:val="restart"/>
          </w:tcPr>
          <w:p w14:paraId="44C3A35E" w14:textId="77777777" w:rsidR="00187C20" w:rsidRPr="00652EF0" w:rsidRDefault="004E4C51"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Vlerësimi</w:t>
            </w:r>
            <w:r w:rsidR="00187C20" w:rsidRPr="00652EF0">
              <w:rPr>
                <w:rFonts w:asciiTheme="minorHAnsi" w:eastAsia="Century Schoolbook" w:hAnsiTheme="minorHAnsi" w:cstheme="minorHAnsi"/>
                <w:color w:val="000000"/>
                <w:lang w:val="sq-AL"/>
              </w:rPr>
              <w:t xml:space="preserve"> </w:t>
            </w:r>
          </w:p>
        </w:tc>
        <w:tc>
          <w:tcPr>
            <w:tcW w:w="2036" w:type="dxa"/>
          </w:tcPr>
          <w:p w14:paraId="51A73C07" w14:textId="77777777" w:rsidR="00187C20" w:rsidRPr="00652EF0" w:rsidRDefault="004E4C51"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Vlerësimi</w:t>
            </w:r>
            <w:r w:rsidR="00187C20" w:rsidRPr="00652EF0">
              <w:rPr>
                <w:rFonts w:asciiTheme="minorHAnsi" w:eastAsia="Century Schoolbook" w:hAnsiTheme="minorHAnsi" w:cstheme="minorHAnsi"/>
                <w:color w:val="000000"/>
                <w:lang w:val="sq-AL"/>
              </w:rPr>
              <w:t xml:space="preserve"> per </w:t>
            </w:r>
            <w:r w:rsidRPr="00652EF0">
              <w:rPr>
                <w:rFonts w:asciiTheme="minorHAnsi" w:eastAsia="Century Schoolbook" w:hAnsiTheme="minorHAnsi" w:cstheme="minorHAnsi"/>
                <w:color w:val="000000"/>
                <w:lang w:val="sq-AL"/>
              </w:rPr>
              <w:t>përfituesin</w:t>
            </w:r>
            <w:r w:rsidR="00187C20" w:rsidRPr="00652EF0">
              <w:rPr>
                <w:rFonts w:asciiTheme="minorHAnsi" w:eastAsia="Century Schoolbook" w:hAnsiTheme="minorHAnsi" w:cstheme="minorHAnsi"/>
                <w:color w:val="000000"/>
                <w:lang w:val="sq-AL"/>
              </w:rPr>
              <w:t xml:space="preserve"> e </w:t>
            </w:r>
            <w:r w:rsidRPr="00652EF0">
              <w:rPr>
                <w:rFonts w:asciiTheme="minorHAnsi" w:eastAsia="Century Schoolbook" w:hAnsiTheme="minorHAnsi" w:cstheme="minorHAnsi"/>
                <w:color w:val="000000"/>
                <w:lang w:val="sq-AL"/>
              </w:rPr>
              <w:t>ndjeshëm</w:t>
            </w:r>
            <w:r w:rsidR="00187C20" w:rsidRPr="00652EF0">
              <w:rPr>
                <w:rFonts w:asciiTheme="minorHAnsi" w:eastAsia="Century Schoolbook" w:hAnsiTheme="minorHAnsi" w:cstheme="minorHAnsi"/>
                <w:color w:val="000000"/>
                <w:lang w:val="sq-AL"/>
              </w:rPr>
              <w:t xml:space="preserve"> gjinore </w:t>
            </w:r>
          </w:p>
        </w:tc>
        <w:tc>
          <w:tcPr>
            <w:tcW w:w="5804" w:type="dxa"/>
          </w:tcPr>
          <w:p w14:paraId="4A7F4D6E" w14:textId="77777777" w:rsidR="00187C20" w:rsidRPr="00652EF0" w:rsidRDefault="202729CC" w:rsidP="00DA69EC">
            <w:pPr>
              <w:pStyle w:val="Normal1"/>
              <w:rPr>
                <w:rFonts w:asciiTheme="minorHAnsi" w:eastAsia="Arial" w:hAnsiTheme="minorHAnsi" w:cstheme="minorHAnsi"/>
                <w:lang w:val="sq-AL"/>
              </w:rPr>
            </w:pPr>
            <w:r w:rsidRPr="202729CC">
              <w:rPr>
                <w:rFonts w:asciiTheme="minorHAnsi" w:eastAsia="Century Schoolbook" w:hAnsiTheme="minorHAnsi" w:cstheme="minorBidi"/>
                <w:color w:val="000000" w:themeColor="text1"/>
                <w:lang w:val="sq-AL"/>
              </w:rPr>
              <w:t xml:space="preserve">Shefat e Departamenteve për shërbimet përkatëse, të tilla si arsimi, shëndetësia dhe sektori i gjuhësisë. </w:t>
            </w:r>
          </w:p>
          <w:p w14:paraId="30EFC6A6" w14:textId="77777777" w:rsidR="00187C20" w:rsidRPr="00652EF0" w:rsidRDefault="00790612" w:rsidP="00DA69EC">
            <w:pPr>
              <w:pStyle w:val="Normal1"/>
              <w:rPr>
                <w:rFonts w:asciiTheme="minorHAnsi" w:eastAsia="Arial" w:hAnsiTheme="minorHAnsi" w:cstheme="minorHAnsi"/>
                <w:lang w:val="sq-AL"/>
              </w:rPr>
            </w:pPr>
            <w:r>
              <w:rPr>
                <w:rFonts w:asciiTheme="minorHAnsi" w:eastAsia="Century Schoolbook" w:hAnsiTheme="minorHAnsi" w:cstheme="minorHAnsi"/>
                <w:color w:val="000000"/>
                <w:lang w:val="sq-AL"/>
              </w:rPr>
              <w:t>N</w:t>
            </w:r>
            <w:r w:rsidR="00187C20" w:rsidRPr="00652EF0">
              <w:rPr>
                <w:rFonts w:asciiTheme="minorHAnsi" w:eastAsia="Century Schoolbook" w:hAnsiTheme="minorHAnsi" w:cstheme="minorHAnsi"/>
                <w:color w:val="000000"/>
                <w:lang w:val="sq-AL"/>
              </w:rPr>
              <w:t>ga shoqëria civile si një pikë hyrjeje për të diskutuar dhe avokuar për shërbime më të mira.</w:t>
            </w:r>
          </w:p>
        </w:tc>
      </w:tr>
      <w:tr w:rsidR="00187C20" w:rsidRPr="00E879E3" w14:paraId="594A1738" w14:textId="77777777" w:rsidTr="202729CC">
        <w:trPr>
          <w:trHeight w:val="30"/>
        </w:trPr>
        <w:tc>
          <w:tcPr>
            <w:tcW w:w="1474" w:type="dxa"/>
            <w:vMerge/>
          </w:tcPr>
          <w:p w14:paraId="664355AD" w14:textId="77777777" w:rsidR="00187C20" w:rsidRPr="00652EF0" w:rsidRDefault="00187C20" w:rsidP="00DA69EC">
            <w:pPr>
              <w:pStyle w:val="Normal1"/>
              <w:rPr>
                <w:rFonts w:asciiTheme="minorHAnsi" w:eastAsia="Arial" w:hAnsiTheme="minorHAnsi" w:cstheme="minorHAnsi"/>
                <w:lang w:val="sq-AL"/>
              </w:rPr>
            </w:pPr>
          </w:p>
        </w:tc>
        <w:tc>
          <w:tcPr>
            <w:tcW w:w="2036" w:type="dxa"/>
          </w:tcPr>
          <w:p w14:paraId="64E6CAEA"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 xml:space="preserve">Lista kontrolluese </w:t>
            </w:r>
          </w:p>
        </w:tc>
        <w:tc>
          <w:tcPr>
            <w:tcW w:w="5804" w:type="dxa"/>
          </w:tcPr>
          <w:p w14:paraId="0B2E7D9E" w14:textId="77777777" w:rsidR="00187C20" w:rsidRPr="00652EF0" w:rsidRDefault="00187C20" w:rsidP="00DA69EC">
            <w:pPr>
              <w:pStyle w:val="Normal1"/>
              <w:rPr>
                <w:rFonts w:asciiTheme="minorHAnsi" w:eastAsia="Arial" w:hAnsiTheme="minorHAnsi" w:cstheme="minorHAnsi"/>
                <w:lang w:val="sq-AL"/>
              </w:rPr>
            </w:pPr>
            <w:r w:rsidRPr="00652EF0">
              <w:rPr>
                <w:rFonts w:asciiTheme="minorHAnsi" w:eastAsia="Century Schoolbook" w:hAnsiTheme="minorHAnsi" w:cstheme="minorHAnsi"/>
                <w:color w:val="000000"/>
                <w:lang w:val="sq-AL"/>
              </w:rPr>
              <w:t>Nga zyrtarët për barazi gjinore, nga drejtorët dhe/ose nga kuvendi komunal.</w:t>
            </w:r>
          </w:p>
        </w:tc>
      </w:tr>
      <w:tr w:rsidR="00187C20" w:rsidRPr="00E879E3" w14:paraId="10121EE4" w14:textId="77777777" w:rsidTr="202729CC">
        <w:trPr>
          <w:trHeight w:val="30"/>
        </w:trPr>
        <w:tc>
          <w:tcPr>
            <w:tcW w:w="1474" w:type="dxa"/>
            <w:vMerge/>
          </w:tcPr>
          <w:p w14:paraId="1A965116" w14:textId="77777777" w:rsidR="00187C20" w:rsidRPr="00652EF0" w:rsidRDefault="00187C20" w:rsidP="00DA69EC">
            <w:pPr>
              <w:pStyle w:val="Normal1"/>
              <w:rPr>
                <w:rFonts w:asciiTheme="minorHAnsi" w:eastAsia="Arial" w:hAnsiTheme="minorHAnsi" w:cstheme="minorHAnsi"/>
                <w:lang w:val="sq-AL"/>
              </w:rPr>
            </w:pPr>
          </w:p>
        </w:tc>
        <w:tc>
          <w:tcPr>
            <w:tcW w:w="2036" w:type="dxa"/>
          </w:tcPr>
          <w:p w14:paraId="5A5BE082" w14:textId="77777777" w:rsidR="00425333" w:rsidRDefault="00425333" w:rsidP="00DA69EC">
            <w:pPr>
              <w:pStyle w:val="Normal1"/>
              <w:rPr>
                <w:rFonts w:asciiTheme="minorHAnsi" w:eastAsia="Century Schoolbook" w:hAnsiTheme="minorHAnsi" w:cstheme="minorHAnsi"/>
                <w:color w:val="000000"/>
                <w:lang w:val="sq-AL"/>
              </w:rPr>
            </w:pPr>
            <w:r>
              <w:rPr>
                <w:rFonts w:asciiTheme="minorHAnsi" w:eastAsia="Century Schoolbook" w:hAnsiTheme="minorHAnsi" w:cstheme="minorHAnsi"/>
                <w:color w:val="000000"/>
                <w:lang w:val="sq-AL"/>
              </w:rPr>
              <w:t>Vler</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simi</w:t>
            </w:r>
          </w:p>
          <w:p w14:paraId="67DC0B0E" w14:textId="77777777" w:rsidR="00425333" w:rsidRDefault="004E4C51" w:rsidP="00DA69EC">
            <w:pPr>
              <w:pStyle w:val="Normal1"/>
              <w:rPr>
                <w:rFonts w:asciiTheme="minorHAnsi" w:eastAsia="Century Schoolbook" w:hAnsiTheme="minorHAnsi" w:cstheme="minorHAnsi"/>
                <w:color w:val="000000"/>
                <w:lang w:val="sq-AL"/>
              </w:rPr>
            </w:pPr>
            <w:r>
              <w:rPr>
                <w:rFonts w:asciiTheme="minorHAnsi" w:eastAsia="Century Schoolbook" w:hAnsiTheme="minorHAnsi" w:cstheme="minorHAnsi"/>
                <w:color w:val="000000"/>
                <w:lang w:val="sq-AL"/>
              </w:rPr>
              <w:t>Shpenzimet</w:t>
            </w:r>
          </w:p>
          <w:p w14:paraId="7DF4E37C" w14:textId="77777777" w:rsidR="00187C20" w:rsidRPr="00652EF0" w:rsidRDefault="00187C20" w:rsidP="00DA69EC">
            <w:pPr>
              <w:pStyle w:val="Normal1"/>
              <w:rPr>
                <w:rFonts w:asciiTheme="minorHAnsi" w:eastAsia="Century Schoolbook" w:hAnsiTheme="minorHAnsi" w:cstheme="minorHAnsi"/>
                <w:color w:val="000000"/>
                <w:lang w:val="sq-AL"/>
              </w:rPr>
            </w:pPr>
          </w:p>
        </w:tc>
        <w:tc>
          <w:tcPr>
            <w:tcW w:w="5804" w:type="dxa"/>
          </w:tcPr>
          <w:p w14:paraId="24AFAAA6" w14:textId="77777777" w:rsidR="00187C20" w:rsidRPr="00652EF0" w:rsidRDefault="00425333" w:rsidP="00425333">
            <w:pPr>
              <w:pStyle w:val="Normal1"/>
              <w:rPr>
                <w:rFonts w:asciiTheme="minorHAnsi" w:eastAsia="Century Schoolbook" w:hAnsiTheme="minorHAnsi" w:cstheme="minorHAnsi"/>
                <w:color w:val="000000"/>
                <w:lang w:val="sq-AL"/>
              </w:rPr>
            </w:pPr>
            <w:r>
              <w:rPr>
                <w:rFonts w:asciiTheme="minorHAnsi" w:eastAsia="Century Schoolbook" w:hAnsiTheme="minorHAnsi" w:cstheme="minorHAnsi"/>
                <w:color w:val="000000"/>
                <w:lang w:val="sq-AL"/>
              </w:rPr>
              <w:t xml:space="preserve">Kuvendi Komunal ka </w:t>
            </w:r>
            <w:r w:rsidR="00290750">
              <w:rPr>
                <w:rFonts w:asciiTheme="minorHAnsi" w:eastAsia="Century Schoolbook" w:hAnsiTheme="minorHAnsi" w:cstheme="minorHAnsi"/>
                <w:color w:val="000000"/>
                <w:lang w:val="sq-AL"/>
              </w:rPr>
              <w:t>përgjegjësi</w:t>
            </w:r>
            <w:r>
              <w:rPr>
                <w:rFonts w:asciiTheme="minorHAnsi" w:eastAsia="Century Schoolbook" w:hAnsiTheme="minorHAnsi" w:cstheme="minorHAnsi"/>
                <w:color w:val="000000"/>
                <w:lang w:val="sq-AL"/>
              </w:rPr>
              <w:t xml:space="preserve"> 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vlerëson shpenzime dhe nesh ato </w:t>
            </w:r>
            <w:r w:rsidR="004E4C51">
              <w:rPr>
                <w:rFonts w:asciiTheme="minorHAnsi" w:eastAsia="Century Schoolbook" w:hAnsiTheme="minorHAnsi" w:cstheme="minorHAnsi"/>
                <w:color w:val="000000"/>
                <w:lang w:val="sq-AL"/>
              </w:rPr>
              <w:t>janë</w:t>
            </w:r>
            <w:r>
              <w:rPr>
                <w:rFonts w:asciiTheme="minorHAnsi" w:eastAsia="Century Schoolbook" w:hAnsiTheme="minorHAnsi" w:cstheme="minorHAnsi"/>
                <w:color w:val="000000"/>
                <w:lang w:val="sq-AL"/>
              </w:rPr>
              <w:t xml:space="preserve"> a</w:t>
            </w:r>
            <w:r w:rsidR="004E4C51">
              <w:rPr>
                <w:rFonts w:asciiTheme="minorHAnsi" w:eastAsia="Century Schoolbook" w:hAnsiTheme="minorHAnsi" w:cstheme="minorHAnsi"/>
                <w:color w:val="000000"/>
                <w:lang w:val="sq-AL"/>
              </w:rPr>
              <w:t>v</w:t>
            </w:r>
            <w:r>
              <w:rPr>
                <w:rFonts w:asciiTheme="minorHAnsi" w:eastAsia="Century Schoolbook" w:hAnsiTheme="minorHAnsi" w:cstheme="minorHAnsi"/>
                <w:color w:val="000000"/>
                <w:lang w:val="sq-AL"/>
              </w:rPr>
              <w:t>okuar te grat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dhe burrat n</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baz</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nevojave 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identifikuar dhe n</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baz</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analizës gjinore. N</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baz</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këtyre informatave do 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merret edhe aprovimet e tyre lidhur me shpenzimet n</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t</w:t>
            </w:r>
            <w:r w:rsidR="00B370D5">
              <w:rPr>
                <w:rFonts w:asciiTheme="minorHAnsi" w:eastAsia="Century Schoolbook" w:hAnsiTheme="minorHAnsi" w:cstheme="minorHAnsi"/>
                <w:color w:val="000000"/>
                <w:lang w:val="sq-AL"/>
              </w:rPr>
              <w:t>ë</w:t>
            </w:r>
            <w:r>
              <w:rPr>
                <w:rFonts w:asciiTheme="minorHAnsi" w:eastAsia="Century Schoolbook" w:hAnsiTheme="minorHAnsi" w:cstheme="minorHAnsi"/>
                <w:color w:val="000000"/>
                <w:lang w:val="sq-AL"/>
              </w:rPr>
              <w:t xml:space="preserve"> </w:t>
            </w:r>
            <w:r w:rsidR="004E4C51">
              <w:rPr>
                <w:rFonts w:asciiTheme="minorHAnsi" w:eastAsia="Century Schoolbook" w:hAnsiTheme="minorHAnsi" w:cstheme="minorHAnsi"/>
                <w:color w:val="000000"/>
                <w:lang w:val="sq-AL"/>
              </w:rPr>
              <w:t>ardhmen</w:t>
            </w:r>
            <w:r>
              <w:rPr>
                <w:rFonts w:asciiTheme="minorHAnsi" w:eastAsia="Century Schoolbook" w:hAnsiTheme="minorHAnsi" w:cstheme="minorHAnsi"/>
                <w:color w:val="000000"/>
                <w:lang w:val="sq-AL"/>
              </w:rPr>
              <w:t xml:space="preserve">. </w:t>
            </w:r>
          </w:p>
        </w:tc>
      </w:tr>
    </w:tbl>
    <w:p w14:paraId="44FB30F8" w14:textId="77777777" w:rsidR="00FC0C88" w:rsidRPr="00E879E3" w:rsidRDefault="00FC0C88">
      <w:pPr>
        <w:rPr>
          <w:lang w:val="sq-AL"/>
        </w:rPr>
      </w:pPr>
    </w:p>
    <w:sectPr w:rsidR="00FC0C88" w:rsidRPr="00E879E3" w:rsidSect="00E879E3">
      <w:footerReference w:type="default" r:id="rId11"/>
      <w:footerReference w:type="first" r:id="rId12"/>
      <w:type w:val="continuous"/>
      <w:pgSz w:w="11906" w:h="16838" w:code="9"/>
      <w:pgMar w:top="-1440" w:right="1350" w:bottom="1440" w:left="1350" w:header="720" w:footer="999"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C26E6" w16cex:dateUtc="2021-09-15T06:01:00Z"/>
  <w16cex:commentExtensible w16cex:durableId="0125A6FE" w16cex:dateUtc="2021-09-07T17:55:00Z"/>
  <w16cex:commentExtensible w16cex:durableId="5B5A4515" w16cex:dateUtc="2021-09-07T17:56:00Z"/>
  <w16cex:commentExtensible w16cex:durableId="24EC1FEE" w16cex:dateUtc="2021-09-15T05:31:00Z"/>
  <w16cex:commentExtensible w16cex:durableId="4B3FBBAC" w16cex:dateUtc="2021-09-07T17:56:00Z"/>
  <w16cex:commentExtensible w16cex:durableId="24EC1F56" w16cex:dateUtc="2021-09-15T05:29:00Z"/>
  <w16cex:commentExtensible w16cex:durableId="79C658F7" w16cex:dateUtc="2021-09-07T17:58:00Z"/>
  <w16cex:commentExtensible w16cex:durableId="7B88E915" w16cex:dateUtc="2021-09-07T17:36:00Z"/>
  <w16cex:commentExtensible w16cex:durableId="0BACBD05" w16cex:dateUtc="2021-09-07T17:35:00Z"/>
  <w16cex:commentExtensible w16cex:durableId="2A1ED093" w16cex:dateUtc="2021-09-07T17:36:00Z"/>
  <w16cex:commentExtensible w16cex:durableId="12F57551" w16cex:dateUtc="2021-09-07T17:38:00Z"/>
  <w16cex:commentExtensible w16cex:durableId="24EC21E3" w16cex:dateUtc="2021-09-15T05:40:00Z"/>
  <w16cex:commentExtensible w16cex:durableId="24EC22AC" w16cex:dateUtc="2021-09-15T05:43:00Z"/>
  <w16cex:commentExtensible w16cex:durableId="3CA5895C" w16cex:dateUtc="2021-09-09T09:38:00Z"/>
  <w16cex:commentExtensible w16cex:durableId="24EC24C2" w16cex:dateUtc="2021-09-15T05:52:00Z"/>
  <w16cex:commentExtensible w16cex:durableId="24EC2571" w16cex:dateUtc="2021-09-15T05:55:00Z"/>
  <w16cex:commentExtensible w16cex:durableId="24EC25B7" w16cex:dateUtc="2021-09-15T05:56:00Z"/>
  <w16cex:commentExtensible w16cex:durableId="24EC2639" w16cex:dateUtc="2021-09-15T05:58:00Z"/>
  <w16cex:commentExtensible w16cex:durableId="24EC2693" w16cex:dateUtc="2021-09-15T06:00:00Z"/>
</w16cex:commentsExtensible>
</file>

<file path=word/commentsIds.xml><?xml version="1.0" encoding="utf-8"?>
<w16cid:commentsIds xmlns:mc="http://schemas.openxmlformats.org/markup-compatibility/2006" xmlns:w16cid="http://schemas.microsoft.com/office/word/2016/wordml/cid" mc:Ignorable="w16cid">
  <w16cid:commentId w16cid:paraId="7E22B54A" w16cid:durableId="24EC26E6"/>
  <w16cid:commentId w16cid:paraId="3E0776FC" w16cid:durableId="0125A6FE"/>
  <w16cid:commentId w16cid:paraId="3DB94EB4" w16cid:durableId="5B5A4515"/>
  <w16cid:commentId w16cid:paraId="53308F00" w16cid:durableId="24EC1FEE"/>
  <w16cid:commentId w16cid:paraId="4E4766F1" w16cid:durableId="4B3FBBAC"/>
  <w16cid:commentId w16cid:paraId="4B628B2B" w16cid:durableId="24EC1F56"/>
  <w16cid:commentId w16cid:paraId="09B8BE60" w16cid:durableId="79C658F7"/>
  <w16cid:commentId w16cid:paraId="731EC50E" w16cid:durableId="7B88E915"/>
  <w16cid:commentId w16cid:paraId="025E445B" w16cid:durableId="0BACBD05"/>
  <w16cid:commentId w16cid:paraId="3D453E55" w16cid:durableId="2A1ED093"/>
  <w16cid:commentId w16cid:paraId="384F50D4" w16cid:durableId="12F57551"/>
  <w16cid:commentId w16cid:paraId="1FBFA14E" w16cid:durableId="24EC21E3"/>
  <w16cid:commentId w16cid:paraId="48C249EF" w16cid:durableId="24EC22AC"/>
  <w16cid:commentId w16cid:paraId="74E0655E" w16cid:durableId="3CA5895C"/>
  <w16cid:commentId w16cid:paraId="12F5C380" w16cid:durableId="24EC24C2"/>
  <w16cid:commentId w16cid:paraId="42EA769C" w16cid:durableId="24EC2571"/>
  <w16cid:commentId w16cid:paraId="661E33A1" w16cid:durableId="24EC25B7"/>
  <w16cid:commentId w16cid:paraId="2B52758A" w16cid:durableId="24EC2639"/>
  <w16cid:commentId w16cid:paraId="5662F455" w16cid:durableId="24EC26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27F2" w14:textId="77777777" w:rsidR="00973E6E" w:rsidRDefault="00973E6E" w:rsidP="002E7C83">
      <w:pPr>
        <w:spacing w:after="0" w:line="240" w:lineRule="auto"/>
      </w:pPr>
      <w:r>
        <w:separator/>
      </w:r>
    </w:p>
  </w:endnote>
  <w:endnote w:type="continuationSeparator" w:id="0">
    <w:p w14:paraId="60FE72B7" w14:textId="77777777" w:rsidR="00973E6E" w:rsidRDefault="00973E6E" w:rsidP="002E7C83">
      <w:pPr>
        <w:spacing w:after="0" w:line="240" w:lineRule="auto"/>
      </w:pPr>
      <w:r>
        <w:continuationSeparator/>
      </w:r>
    </w:p>
  </w:endnote>
  <w:endnote w:type="continuationNotice" w:id="1">
    <w:p w14:paraId="07431B19" w14:textId="77777777" w:rsidR="00973E6E" w:rsidRDefault="00973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68528"/>
      <w:docPartObj>
        <w:docPartGallery w:val="Page Numbers (Bottom of Page)"/>
        <w:docPartUnique/>
      </w:docPartObj>
    </w:sdtPr>
    <w:sdtEndPr>
      <w:rPr>
        <w:noProof/>
      </w:rPr>
    </w:sdtEndPr>
    <w:sdtContent>
      <w:p w14:paraId="18F999B5" w14:textId="67AF7174" w:rsidR="00A90B2F" w:rsidRDefault="00A90B2F">
        <w:pPr>
          <w:pStyle w:val="Footer"/>
          <w:jc w:val="right"/>
        </w:pPr>
        <w:r>
          <w:fldChar w:fldCharType="begin"/>
        </w:r>
        <w:r>
          <w:instrText>PAGE   \* MERGEFORMAT</w:instrText>
        </w:r>
        <w:r>
          <w:fldChar w:fldCharType="separate"/>
        </w:r>
        <w:r w:rsidR="00B9677F">
          <w:rPr>
            <w:noProof/>
          </w:rPr>
          <w:t>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F82A" w14:textId="218C05A3" w:rsidR="00A90B2F" w:rsidRDefault="00A90B2F" w:rsidP="00C05A24">
    <w:pPr>
      <w:pStyle w:val="Footer"/>
    </w:pPr>
    <w:r w:rsidRPr="002E7C83">
      <w:rPr>
        <w:sz w:val="16"/>
        <w:szCs w:val="16"/>
      </w:rPr>
      <w:t>Mb</w:t>
    </w:r>
    <w:r>
      <w:rPr>
        <w:sz w:val="16"/>
        <w:szCs w:val="16"/>
      </w:rPr>
      <w:t>ë</w:t>
    </w:r>
    <w:r w:rsidRPr="002E7C83">
      <w:rPr>
        <w:sz w:val="16"/>
        <w:szCs w:val="16"/>
      </w:rPr>
      <w:t>shtetur</w:t>
    </w:r>
    <w:r w:rsidR="00217D05">
      <w:rPr>
        <w:sz w:val="16"/>
        <w:szCs w:val="16"/>
      </w:rPr>
      <w:t xml:space="preserve"> </w:t>
    </w:r>
    <w:r w:rsidRPr="002E7C83">
      <w:rPr>
        <w:sz w:val="16"/>
        <w:szCs w:val="16"/>
      </w:rPr>
      <w:t>nga</w:t>
    </w:r>
    <w:r w:rsidRPr="002E7C83">
      <w:rPr>
        <w:noProof/>
      </w:rPr>
      <w:drawing>
        <wp:inline distT="0" distB="0" distL="0" distR="0" wp14:anchorId="3C240659" wp14:editId="07777777">
          <wp:extent cx="683232" cy="633487"/>
          <wp:effectExtent l="0" t="0" r="0" b="0"/>
          <wp:docPr id="3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691556" cy="641205"/>
                  </a:xfrm>
                  <a:prstGeom prst="rect">
                    <a:avLst/>
                  </a:prstGeom>
                  <a:ln/>
                </pic:spPr>
              </pic:pic>
            </a:graphicData>
          </a:graphic>
        </wp:inline>
      </w:drawing>
    </w:r>
    <w:r>
      <w:rPr>
        <w:sz w:val="16"/>
        <w:szCs w:val="16"/>
      </w:rPr>
      <w:t xml:space="preserve">                  </w:t>
    </w:r>
    <w:r w:rsidRPr="002E7C83">
      <w:rPr>
        <w:sz w:val="16"/>
        <w:szCs w:val="16"/>
      </w:rPr>
      <w:t>bashk</w:t>
    </w:r>
    <w:r>
      <w:rPr>
        <w:sz w:val="16"/>
        <w:szCs w:val="16"/>
      </w:rPr>
      <w:t>ë</w:t>
    </w:r>
    <w:r w:rsidRPr="002E7C83">
      <w:rPr>
        <w:sz w:val="16"/>
        <w:szCs w:val="16"/>
      </w:rPr>
      <w:t>punim me</w:t>
    </w:r>
    <w:r w:rsidRPr="002E7C83">
      <w:rPr>
        <w:noProof/>
      </w:rPr>
      <w:drawing>
        <wp:inline distT="0" distB="0" distL="0" distR="0" wp14:anchorId="1399F069" wp14:editId="07777777">
          <wp:extent cx="703297" cy="573566"/>
          <wp:effectExtent l="0" t="0" r="0" b="0"/>
          <wp:docPr id="38" name="image14.jpg" descr="komuna e vitise"/>
          <wp:cNvGraphicFramePr/>
          <a:graphic xmlns:a="http://schemas.openxmlformats.org/drawingml/2006/main">
            <a:graphicData uri="http://schemas.openxmlformats.org/drawingml/2006/picture">
              <pic:pic xmlns:pic="http://schemas.openxmlformats.org/drawingml/2006/picture">
                <pic:nvPicPr>
                  <pic:cNvPr id="0" name="image14.jpg" descr="komuna e vitise"/>
                  <pic:cNvPicPr preferRelativeResize="0"/>
                </pic:nvPicPr>
                <pic:blipFill>
                  <a:blip r:embed="rId2"/>
                  <a:srcRect/>
                  <a:stretch>
                    <a:fillRect/>
                  </a:stretch>
                </pic:blipFill>
                <pic:spPr>
                  <a:xfrm>
                    <a:off x="0" y="0"/>
                    <a:ext cx="719392" cy="586692"/>
                  </a:xfrm>
                  <a:prstGeom prst="rect">
                    <a:avLst/>
                  </a:prstGeom>
                  <a:ln/>
                </pic:spPr>
              </pic:pic>
            </a:graphicData>
          </a:graphic>
        </wp:inline>
      </w:drawing>
    </w:r>
    <w:r>
      <w:rPr>
        <w:sz w:val="16"/>
        <w:szCs w:val="16"/>
      </w:rPr>
      <w:t xml:space="preserve">                                      </w:t>
    </w:r>
    <w:r w:rsidRPr="002E7C83">
      <w:rPr>
        <w:sz w:val="16"/>
        <w:szCs w:val="16"/>
      </w:rPr>
      <w:t>zbatuar</w:t>
    </w:r>
    <w:r w:rsidR="00217D05">
      <w:rPr>
        <w:sz w:val="16"/>
        <w:szCs w:val="16"/>
      </w:rPr>
      <w:t xml:space="preserve"> </w:t>
    </w:r>
    <w:r w:rsidRPr="002E7C83">
      <w:rPr>
        <w:sz w:val="16"/>
        <w:szCs w:val="16"/>
      </w:rPr>
      <w:t>nga</w:t>
    </w:r>
    <w:r w:rsidRPr="002E7C83">
      <w:rPr>
        <w:noProof/>
      </w:rPr>
      <w:drawing>
        <wp:inline distT="0" distB="0" distL="0" distR="0" wp14:anchorId="7CEE7A34" wp14:editId="07777777">
          <wp:extent cx="1079770" cy="719847"/>
          <wp:effectExtent l="19050" t="0" r="6080" b="0"/>
          <wp:docPr id="39" name="image9.jpg" descr="EULOC"/>
          <wp:cNvGraphicFramePr/>
          <a:graphic xmlns:a="http://schemas.openxmlformats.org/drawingml/2006/main">
            <a:graphicData uri="http://schemas.openxmlformats.org/drawingml/2006/picture">
              <pic:pic xmlns:pic="http://schemas.openxmlformats.org/drawingml/2006/picture">
                <pic:nvPicPr>
                  <pic:cNvPr id="0" name="image9.jpg" descr="EULOC"/>
                  <pic:cNvPicPr preferRelativeResize="0"/>
                </pic:nvPicPr>
                <pic:blipFill>
                  <a:blip r:embed="rId3"/>
                  <a:srcRect/>
                  <a:stretch>
                    <a:fillRect/>
                  </a:stretch>
                </pic:blipFill>
                <pic:spPr>
                  <a:xfrm>
                    <a:off x="0" y="0"/>
                    <a:ext cx="1083799" cy="722533"/>
                  </a:xfrm>
                  <a:prstGeom prst="rect">
                    <a:avLst/>
                  </a:prstGeom>
                  <a:ln/>
                </pic:spPr>
              </pic:pic>
            </a:graphicData>
          </a:graphic>
        </wp:inline>
      </w:drawing>
    </w:r>
  </w:p>
  <w:p w14:paraId="42C6D796" w14:textId="77777777" w:rsidR="00A90B2F" w:rsidRDefault="00A90B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3844" w14:textId="77777777" w:rsidR="00973E6E" w:rsidRDefault="00973E6E" w:rsidP="002E7C83">
      <w:pPr>
        <w:spacing w:after="0" w:line="240" w:lineRule="auto"/>
      </w:pPr>
      <w:r>
        <w:separator/>
      </w:r>
    </w:p>
  </w:footnote>
  <w:footnote w:type="continuationSeparator" w:id="0">
    <w:p w14:paraId="0EB6910A" w14:textId="77777777" w:rsidR="00973E6E" w:rsidRDefault="00973E6E" w:rsidP="002E7C83">
      <w:pPr>
        <w:spacing w:after="0" w:line="240" w:lineRule="auto"/>
      </w:pPr>
      <w:r>
        <w:continuationSeparator/>
      </w:r>
    </w:p>
  </w:footnote>
  <w:footnote w:type="continuationNotice" w:id="1">
    <w:p w14:paraId="129D47EA" w14:textId="77777777" w:rsidR="00973E6E" w:rsidRDefault="00973E6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7FF"/>
    <w:multiLevelType w:val="hybridMultilevel"/>
    <w:tmpl w:val="5A12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E66D9"/>
    <w:multiLevelType w:val="multilevel"/>
    <w:tmpl w:val="E3DCEF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8D2043B"/>
    <w:multiLevelType w:val="multilevel"/>
    <w:tmpl w:val="DF2E63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55B53BF"/>
    <w:multiLevelType w:val="hybridMultilevel"/>
    <w:tmpl w:val="D516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51EE9"/>
    <w:multiLevelType w:val="hybridMultilevel"/>
    <w:tmpl w:val="98FA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653C4"/>
    <w:multiLevelType w:val="multilevel"/>
    <w:tmpl w:val="96FE1C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A979D9"/>
    <w:multiLevelType w:val="multilevel"/>
    <w:tmpl w:val="29A29DE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93A6C0C"/>
    <w:multiLevelType w:val="hybridMultilevel"/>
    <w:tmpl w:val="2D30D3E2"/>
    <w:lvl w:ilvl="0" w:tplc="3BA224A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0A8"/>
    <w:rsid w:val="00002A02"/>
    <w:rsid w:val="00006BCD"/>
    <w:rsid w:val="00014BBA"/>
    <w:rsid w:val="00023D45"/>
    <w:rsid w:val="00043E84"/>
    <w:rsid w:val="00051E30"/>
    <w:rsid w:val="00053151"/>
    <w:rsid w:val="0005739A"/>
    <w:rsid w:val="00057494"/>
    <w:rsid w:val="0007615F"/>
    <w:rsid w:val="000809B4"/>
    <w:rsid w:val="000A59B3"/>
    <w:rsid w:val="000A79BE"/>
    <w:rsid w:val="000C0C60"/>
    <w:rsid w:val="000C3F9D"/>
    <w:rsid w:val="000C3FAA"/>
    <w:rsid w:val="000C6FAE"/>
    <w:rsid w:val="000E464C"/>
    <w:rsid w:val="000F4DA6"/>
    <w:rsid w:val="00100124"/>
    <w:rsid w:val="00114A68"/>
    <w:rsid w:val="001215A8"/>
    <w:rsid w:val="0012365A"/>
    <w:rsid w:val="001424CE"/>
    <w:rsid w:val="0014533C"/>
    <w:rsid w:val="00163F8A"/>
    <w:rsid w:val="001770AE"/>
    <w:rsid w:val="00182311"/>
    <w:rsid w:val="00184EBB"/>
    <w:rsid w:val="00187C20"/>
    <w:rsid w:val="001B4B10"/>
    <w:rsid w:val="001D11D2"/>
    <w:rsid w:val="001D2D3F"/>
    <w:rsid w:val="001D4DEF"/>
    <w:rsid w:val="001D6356"/>
    <w:rsid w:val="001E539C"/>
    <w:rsid w:val="001E6370"/>
    <w:rsid w:val="001F1EEB"/>
    <w:rsid w:val="001F5149"/>
    <w:rsid w:val="00205AFD"/>
    <w:rsid w:val="00217D05"/>
    <w:rsid w:val="002214B2"/>
    <w:rsid w:val="00232DFC"/>
    <w:rsid w:val="0023363E"/>
    <w:rsid w:val="00233BDF"/>
    <w:rsid w:val="0023488C"/>
    <w:rsid w:val="00242DB5"/>
    <w:rsid w:val="00253BCE"/>
    <w:rsid w:val="00257A3A"/>
    <w:rsid w:val="00274E16"/>
    <w:rsid w:val="00290169"/>
    <w:rsid w:val="00290750"/>
    <w:rsid w:val="002A0FE0"/>
    <w:rsid w:val="002A3AB5"/>
    <w:rsid w:val="002A509E"/>
    <w:rsid w:val="002E263D"/>
    <w:rsid w:val="002E4991"/>
    <w:rsid w:val="002E7C83"/>
    <w:rsid w:val="002F0B36"/>
    <w:rsid w:val="002F12FD"/>
    <w:rsid w:val="003079D3"/>
    <w:rsid w:val="00312F08"/>
    <w:rsid w:val="0031695F"/>
    <w:rsid w:val="00323653"/>
    <w:rsid w:val="00323AE5"/>
    <w:rsid w:val="0033071A"/>
    <w:rsid w:val="00335AB5"/>
    <w:rsid w:val="003431D3"/>
    <w:rsid w:val="00351E60"/>
    <w:rsid w:val="0035210D"/>
    <w:rsid w:val="0035520A"/>
    <w:rsid w:val="00365C7F"/>
    <w:rsid w:val="003A196E"/>
    <w:rsid w:val="003C6FDB"/>
    <w:rsid w:val="003C793F"/>
    <w:rsid w:val="003C7F61"/>
    <w:rsid w:val="003D5AA5"/>
    <w:rsid w:val="003E3E35"/>
    <w:rsid w:val="003E5C1C"/>
    <w:rsid w:val="003F452A"/>
    <w:rsid w:val="003F685C"/>
    <w:rsid w:val="00410128"/>
    <w:rsid w:val="00412368"/>
    <w:rsid w:val="004155E1"/>
    <w:rsid w:val="00424A62"/>
    <w:rsid w:val="00425333"/>
    <w:rsid w:val="00460524"/>
    <w:rsid w:val="004725EA"/>
    <w:rsid w:val="00491881"/>
    <w:rsid w:val="004A1BAB"/>
    <w:rsid w:val="004A4BB3"/>
    <w:rsid w:val="004C312E"/>
    <w:rsid w:val="004C7A9A"/>
    <w:rsid w:val="004E04D6"/>
    <w:rsid w:val="004E178A"/>
    <w:rsid w:val="004E4C51"/>
    <w:rsid w:val="004E59A5"/>
    <w:rsid w:val="004F4A5E"/>
    <w:rsid w:val="004F5674"/>
    <w:rsid w:val="005070FF"/>
    <w:rsid w:val="005323C0"/>
    <w:rsid w:val="00543EE7"/>
    <w:rsid w:val="00555E4E"/>
    <w:rsid w:val="00560045"/>
    <w:rsid w:val="00576FD5"/>
    <w:rsid w:val="005A0BD5"/>
    <w:rsid w:val="005A7F35"/>
    <w:rsid w:val="005B2A2B"/>
    <w:rsid w:val="005C658D"/>
    <w:rsid w:val="005E5D46"/>
    <w:rsid w:val="005F4EC7"/>
    <w:rsid w:val="006021A9"/>
    <w:rsid w:val="00611930"/>
    <w:rsid w:val="006160A2"/>
    <w:rsid w:val="00650A19"/>
    <w:rsid w:val="00652EF0"/>
    <w:rsid w:val="00660216"/>
    <w:rsid w:val="00661B28"/>
    <w:rsid w:val="0067111F"/>
    <w:rsid w:val="0068002E"/>
    <w:rsid w:val="0069189D"/>
    <w:rsid w:val="006D1B40"/>
    <w:rsid w:val="006E082E"/>
    <w:rsid w:val="006E2562"/>
    <w:rsid w:val="006F0F72"/>
    <w:rsid w:val="006F2EB0"/>
    <w:rsid w:val="006F6667"/>
    <w:rsid w:val="00712485"/>
    <w:rsid w:val="00727A02"/>
    <w:rsid w:val="00734259"/>
    <w:rsid w:val="00735FD9"/>
    <w:rsid w:val="00743981"/>
    <w:rsid w:val="00744D31"/>
    <w:rsid w:val="00752EA4"/>
    <w:rsid w:val="0075338F"/>
    <w:rsid w:val="00753C7F"/>
    <w:rsid w:val="00773300"/>
    <w:rsid w:val="00790612"/>
    <w:rsid w:val="0079792A"/>
    <w:rsid w:val="007A000B"/>
    <w:rsid w:val="007B2CCE"/>
    <w:rsid w:val="007B2E0B"/>
    <w:rsid w:val="007B4D38"/>
    <w:rsid w:val="007C4036"/>
    <w:rsid w:val="007C60D3"/>
    <w:rsid w:val="007C6F38"/>
    <w:rsid w:val="007D3EF2"/>
    <w:rsid w:val="007E611F"/>
    <w:rsid w:val="007F2E8D"/>
    <w:rsid w:val="00824FB8"/>
    <w:rsid w:val="0082609A"/>
    <w:rsid w:val="008261A1"/>
    <w:rsid w:val="00850765"/>
    <w:rsid w:val="008523B6"/>
    <w:rsid w:val="008529BB"/>
    <w:rsid w:val="0085526F"/>
    <w:rsid w:val="00857C14"/>
    <w:rsid w:val="00860F5F"/>
    <w:rsid w:val="00870E6B"/>
    <w:rsid w:val="00872BA8"/>
    <w:rsid w:val="00874C0E"/>
    <w:rsid w:val="00891B1B"/>
    <w:rsid w:val="0089600D"/>
    <w:rsid w:val="008A2B07"/>
    <w:rsid w:val="008B6027"/>
    <w:rsid w:val="008B7C19"/>
    <w:rsid w:val="008C06B5"/>
    <w:rsid w:val="008C801A"/>
    <w:rsid w:val="008D2A97"/>
    <w:rsid w:val="008E6693"/>
    <w:rsid w:val="008F402E"/>
    <w:rsid w:val="00903005"/>
    <w:rsid w:val="009056FA"/>
    <w:rsid w:val="00905916"/>
    <w:rsid w:val="00912617"/>
    <w:rsid w:val="00921EF2"/>
    <w:rsid w:val="009371D7"/>
    <w:rsid w:val="00937486"/>
    <w:rsid w:val="00965B1B"/>
    <w:rsid w:val="00970CEA"/>
    <w:rsid w:val="00973E6E"/>
    <w:rsid w:val="009834D3"/>
    <w:rsid w:val="00997412"/>
    <w:rsid w:val="009A034A"/>
    <w:rsid w:val="009B6FEF"/>
    <w:rsid w:val="009D2A61"/>
    <w:rsid w:val="009E4A82"/>
    <w:rsid w:val="009F1760"/>
    <w:rsid w:val="00A064AD"/>
    <w:rsid w:val="00A1391E"/>
    <w:rsid w:val="00A13E3D"/>
    <w:rsid w:val="00A330A8"/>
    <w:rsid w:val="00A33739"/>
    <w:rsid w:val="00A33E68"/>
    <w:rsid w:val="00A728A3"/>
    <w:rsid w:val="00A759B5"/>
    <w:rsid w:val="00A82F7B"/>
    <w:rsid w:val="00A86D62"/>
    <w:rsid w:val="00A90B2F"/>
    <w:rsid w:val="00A97991"/>
    <w:rsid w:val="00AA6D61"/>
    <w:rsid w:val="00AB2068"/>
    <w:rsid w:val="00AE363A"/>
    <w:rsid w:val="00AE6B14"/>
    <w:rsid w:val="00B04462"/>
    <w:rsid w:val="00B370D5"/>
    <w:rsid w:val="00B564E3"/>
    <w:rsid w:val="00B60372"/>
    <w:rsid w:val="00B66CF0"/>
    <w:rsid w:val="00B679F2"/>
    <w:rsid w:val="00B854AF"/>
    <w:rsid w:val="00B9677F"/>
    <w:rsid w:val="00BA3DDB"/>
    <w:rsid w:val="00BB6B2A"/>
    <w:rsid w:val="00BC5F64"/>
    <w:rsid w:val="00BC6780"/>
    <w:rsid w:val="00BF41FF"/>
    <w:rsid w:val="00C008AD"/>
    <w:rsid w:val="00C0251D"/>
    <w:rsid w:val="00C032A4"/>
    <w:rsid w:val="00C05361"/>
    <w:rsid w:val="00C05A24"/>
    <w:rsid w:val="00C25481"/>
    <w:rsid w:val="00C43AD2"/>
    <w:rsid w:val="00C50320"/>
    <w:rsid w:val="00C51A42"/>
    <w:rsid w:val="00C66FE1"/>
    <w:rsid w:val="00C71863"/>
    <w:rsid w:val="00C74C11"/>
    <w:rsid w:val="00C9762F"/>
    <w:rsid w:val="00CA564D"/>
    <w:rsid w:val="00CB0468"/>
    <w:rsid w:val="00CC311A"/>
    <w:rsid w:val="00CD3DD1"/>
    <w:rsid w:val="00CE4DCE"/>
    <w:rsid w:val="00CE6BA9"/>
    <w:rsid w:val="00CE76ED"/>
    <w:rsid w:val="00CF0E92"/>
    <w:rsid w:val="00D04348"/>
    <w:rsid w:val="00D05C7D"/>
    <w:rsid w:val="00D13E56"/>
    <w:rsid w:val="00D14E5F"/>
    <w:rsid w:val="00D21EC3"/>
    <w:rsid w:val="00D225BE"/>
    <w:rsid w:val="00D31E2E"/>
    <w:rsid w:val="00D452C0"/>
    <w:rsid w:val="00D53DAB"/>
    <w:rsid w:val="00D760E0"/>
    <w:rsid w:val="00D827D7"/>
    <w:rsid w:val="00D86976"/>
    <w:rsid w:val="00DA69EC"/>
    <w:rsid w:val="00DB57DA"/>
    <w:rsid w:val="00DB5AAB"/>
    <w:rsid w:val="00DD587C"/>
    <w:rsid w:val="00DE08DF"/>
    <w:rsid w:val="00DE36A2"/>
    <w:rsid w:val="00DE654D"/>
    <w:rsid w:val="00E0293E"/>
    <w:rsid w:val="00E11CA0"/>
    <w:rsid w:val="00E14028"/>
    <w:rsid w:val="00E20BE9"/>
    <w:rsid w:val="00E3149C"/>
    <w:rsid w:val="00E42DD0"/>
    <w:rsid w:val="00E46CD7"/>
    <w:rsid w:val="00E5490B"/>
    <w:rsid w:val="00E62F87"/>
    <w:rsid w:val="00E636BF"/>
    <w:rsid w:val="00E63844"/>
    <w:rsid w:val="00E66430"/>
    <w:rsid w:val="00E6677B"/>
    <w:rsid w:val="00E879E3"/>
    <w:rsid w:val="00E90FFB"/>
    <w:rsid w:val="00E96241"/>
    <w:rsid w:val="00EB0121"/>
    <w:rsid w:val="00EB030D"/>
    <w:rsid w:val="00EB2F11"/>
    <w:rsid w:val="00EC1F33"/>
    <w:rsid w:val="00ED65E6"/>
    <w:rsid w:val="00EE2B29"/>
    <w:rsid w:val="00EE6670"/>
    <w:rsid w:val="00F2696A"/>
    <w:rsid w:val="00F5210C"/>
    <w:rsid w:val="00F53AFA"/>
    <w:rsid w:val="00F5787F"/>
    <w:rsid w:val="00F62507"/>
    <w:rsid w:val="00F6298F"/>
    <w:rsid w:val="00FA06F0"/>
    <w:rsid w:val="00FA7BE2"/>
    <w:rsid w:val="00FB522A"/>
    <w:rsid w:val="00FC0C88"/>
    <w:rsid w:val="00FC297E"/>
    <w:rsid w:val="00FC2CC4"/>
    <w:rsid w:val="00FC3E4C"/>
    <w:rsid w:val="00FC6167"/>
    <w:rsid w:val="00FC7FB7"/>
    <w:rsid w:val="00FD4CD9"/>
    <w:rsid w:val="00FE1101"/>
    <w:rsid w:val="00FE667B"/>
    <w:rsid w:val="00FE7EA0"/>
    <w:rsid w:val="00FF0790"/>
    <w:rsid w:val="00FF528C"/>
    <w:rsid w:val="06023D2F"/>
    <w:rsid w:val="202729CC"/>
    <w:rsid w:val="469457AD"/>
    <w:rsid w:val="4C93415A"/>
    <w:rsid w:val="60EB8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CA61"/>
  <w15:docId w15:val="{8786B808-59CB-400F-AF98-3A2F572B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A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30A8"/>
    <w:rPr>
      <w:rFonts w:ascii="Calibri" w:eastAsia="Calibri" w:hAnsi="Calibri" w:cs="Calibri"/>
    </w:rPr>
  </w:style>
  <w:style w:type="paragraph" w:styleId="BalloonText">
    <w:name w:val="Balloon Text"/>
    <w:basedOn w:val="Normal"/>
    <w:link w:val="BalloonTextChar"/>
    <w:uiPriority w:val="99"/>
    <w:semiHidden/>
    <w:unhideWhenUsed/>
    <w:rsid w:val="00A3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A8"/>
    <w:rPr>
      <w:rFonts w:ascii="Tahoma" w:eastAsia="Calibri" w:hAnsi="Tahoma" w:cs="Tahoma"/>
      <w:sz w:val="16"/>
      <w:szCs w:val="16"/>
    </w:rPr>
  </w:style>
  <w:style w:type="paragraph" w:styleId="Header">
    <w:name w:val="header"/>
    <w:basedOn w:val="Normal"/>
    <w:link w:val="HeaderChar"/>
    <w:uiPriority w:val="99"/>
    <w:unhideWhenUsed/>
    <w:rsid w:val="002E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83"/>
    <w:rPr>
      <w:rFonts w:ascii="Calibri" w:eastAsia="Calibri" w:hAnsi="Calibri" w:cs="Calibri"/>
    </w:rPr>
  </w:style>
  <w:style w:type="paragraph" w:styleId="Footer">
    <w:name w:val="footer"/>
    <w:basedOn w:val="Normal"/>
    <w:link w:val="FooterChar"/>
    <w:uiPriority w:val="99"/>
    <w:unhideWhenUsed/>
    <w:rsid w:val="002E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C83"/>
    <w:rPr>
      <w:rFonts w:ascii="Calibri" w:eastAsia="Calibri" w:hAnsi="Calibri" w:cs="Calibri"/>
    </w:rPr>
  </w:style>
  <w:style w:type="character" w:styleId="CommentReference">
    <w:name w:val="annotation reference"/>
    <w:basedOn w:val="DefaultParagraphFont"/>
    <w:uiPriority w:val="99"/>
    <w:semiHidden/>
    <w:unhideWhenUsed/>
    <w:rsid w:val="00023D45"/>
    <w:rPr>
      <w:sz w:val="16"/>
      <w:szCs w:val="16"/>
    </w:rPr>
  </w:style>
  <w:style w:type="paragraph" w:styleId="CommentText">
    <w:name w:val="annotation text"/>
    <w:basedOn w:val="Normal"/>
    <w:link w:val="CommentTextChar"/>
    <w:uiPriority w:val="99"/>
    <w:semiHidden/>
    <w:unhideWhenUsed/>
    <w:rsid w:val="00023D45"/>
    <w:pPr>
      <w:spacing w:line="240" w:lineRule="auto"/>
    </w:pPr>
    <w:rPr>
      <w:sz w:val="20"/>
      <w:szCs w:val="20"/>
    </w:rPr>
  </w:style>
  <w:style w:type="character" w:customStyle="1" w:styleId="CommentTextChar">
    <w:name w:val="Comment Text Char"/>
    <w:basedOn w:val="DefaultParagraphFont"/>
    <w:link w:val="CommentText"/>
    <w:uiPriority w:val="99"/>
    <w:semiHidden/>
    <w:rsid w:val="00023D4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3D45"/>
    <w:rPr>
      <w:b/>
      <w:bCs/>
    </w:rPr>
  </w:style>
  <w:style w:type="character" w:customStyle="1" w:styleId="CommentSubjectChar">
    <w:name w:val="Comment Subject Char"/>
    <w:basedOn w:val="CommentTextChar"/>
    <w:link w:val="CommentSubject"/>
    <w:uiPriority w:val="99"/>
    <w:semiHidden/>
    <w:rsid w:val="00023D45"/>
    <w:rPr>
      <w:rFonts w:ascii="Calibri" w:eastAsia="Calibri" w:hAnsi="Calibri" w:cs="Calibri"/>
      <w:b/>
      <w:bCs/>
      <w:sz w:val="20"/>
      <w:szCs w:val="20"/>
    </w:rPr>
  </w:style>
  <w:style w:type="table" w:customStyle="1" w:styleId="GridTable31">
    <w:name w:val="Grid Table 31"/>
    <w:basedOn w:val="TableNormal"/>
    <w:uiPriority w:val="48"/>
    <w:rsid w:val="006119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1">
    <w:name w:val="Table Grid Light1"/>
    <w:basedOn w:val="TableNormal"/>
    <w:uiPriority w:val="40"/>
    <w:rsid w:val="006119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lqj4b">
    <w:name w:val="jlqj4b"/>
    <w:basedOn w:val="DefaultParagraphFont"/>
    <w:rsid w:val="009E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D7353"/>
    <w:rsid w:val="001D7353"/>
    <w:rsid w:val="0072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C63C-3706-4ED3-9189-6A9BA0E6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3000</Words>
  <Characters>17100</Characters>
  <Application>Microsoft Office Word</Application>
  <DocSecurity>0</DocSecurity>
  <Lines>142</Lines>
  <Paragraphs>40</Paragraphs>
  <ScaleCrop>false</ScaleCrop>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Florim</dc:creator>
  <cp:lastModifiedBy>Rinesa Makolli</cp:lastModifiedBy>
  <cp:revision>113</cp:revision>
  <dcterms:created xsi:type="dcterms:W3CDTF">2021-08-31T21:46:00Z</dcterms:created>
  <dcterms:modified xsi:type="dcterms:W3CDTF">2022-04-15T08:35:00Z</dcterms:modified>
</cp:coreProperties>
</file>